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CC77" w14:textId="77777777" w:rsidR="003B0163" w:rsidRDefault="003B0163" w:rsidP="003B0163">
      <w:pPr>
        <w:jc w:val="center"/>
        <w:rPr>
          <w:b/>
          <w:szCs w:val="24"/>
        </w:rPr>
      </w:pPr>
    </w:p>
    <w:p w14:paraId="63B4BABC" w14:textId="77777777" w:rsidR="003B0163" w:rsidRDefault="003B0163" w:rsidP="003B0163">
      <w:pPr>
        <w:jc w:val="center"/>
        <w:rPr>
          <w:b/>
          <w:szCs w:val="24"/>
        </w:rPr>
      </w:pPr>
    </w:p>
    <w:p w14:paraId="276C9F68" w14:textId="77777777" w:rsidR="003B0163" w:rsidRDefault="003B0163" w:rsidP="003B0163">
      <w:pPr>
        <w:jc w:val="center"/>
        <w:rPr>
          <w:b/>
          <w:szCs w:val="24"/>
        </w:rPr>
      </w:pPr>
    </w:p>
    <w:p w14:paraId="0D2C1BD8" w14:textId="77777777" w:rsidR="003B0163" w:rsidRDefault="003B0163" w:rsidP="003B0163">
      <w:pPr>
        <w:jc w:val="center"/>
        <w:rPr>
          <w:b/>
          <w:szCs w:val="24"/>
        </w:rPr>
      </w:pPr>
    </w:p>
    <w:p w14:paraId="7034F6BF" w14:textId="77777777" w:rsidR="003B0163" w:rsidRDefault="003B0163" w:rsidP="003B0163">
      <w:pPr>
        <w:jc w:val="center"/>
        <w:rPr>
          <w:b/>
          <w:szCs w:val="24"/>
        </w:rPr>
      </w:pPr>
    </w:p>
    <w:p w14:paraId="3AEAEFF4" w14:textId="77777777" w:rsidR="003B0163" w:rsidRDefault="003B0163" w:rsidP="003B0163">
      <w:pPr>
        <w:jc w:val="center"/>
        <w:rPr>
          <w:b/>
          <w:szCs w:val="24"/>
        </w:rPr>
      </w:pPr>
    </w:p>
    <w:p w14:paraId="62043323" w14:textId="77777777" w:rsidR="003B0163" w:rsidRDefault="003B0163" w:rsidP="003B0163">
      <w:pPr>
        <w:jc w:val="center"/>
        <w:rPr>
          <w:b/>
          <w:szCs w:val="24"/>
        </w:rPr>
      </w:pPr>
    </w:p>
    <w:p w14:paraId="562ABB34" w14:textId="77777777" w:rsidR="003B0163" w:rsidRDefault="003B0163" w:rsidP="003B0163">
      <w:pPr>
        <w:jc w:val="center"/>
        <w:rPr>
          <w:b/>
          <w:szCs w:val="24"/>
        </w:rPr>
      </w:pPr>
    </w:p>
    <w:p w14:paraId="405C8C89" w14:textId="77777777" w:rsidR="003B0163" w:rsidRDefault="003B0163" w:rsidP="003B0163">
      <w:pPr>
        <w:jc w:val="center"/>
        <w:rPr>
          <w:b/>
          <w:szCs w:val="24"/>
        </w:rPr>
      </w:pPr>
    </w:p>
    <w:p w14:paraId="39884B05" w14:textId="77777777" w:rsidR="003B0163" w:rsidRDefault="003B0163" w:rsidP="003B0163">
      <w:pPr>
        <w:jc w:val="center"/>
        <w:rPr>
          <w:b/>
          <w:szCs w:val="24"/>
        </w:rPr>
      </w:pPr>
    </w:p>
    <w:p w14:paraId="3CB2E432" w14:textId="77777777" w:rsidR="003B0163" w:rsidRDefault="003B0163" w:rsidP="003B0163">
      <w:pPr>
        <w:jc w:val="center"/>
        <w:rPr>
          <w:b/>
          <w:szCs w:val="24"/>
        </w:rPr>
      </w:pPr>
    </w:p>
    <w:p w14:paraId="35E922CA" w14:textId="77777777" w:rsidR="003B0163" w:rsidRDefault="003B0163" w:rsidP="003B0163">
      <w:pPr>
        <w:jc w:val="center"/>
        <w:rPr>
          <w:b/>
          <w:szCs w:val="24"/>
        </w:rPr>
      </w:pPr>
      <w:r>
        <w:rPr>
          <w:b/>
          <w:szCs w:val="24"/>
        </w:rPr>
        <w:tab/>
      </w:r>
    </w:p>
    <w:p w14:paraId="4BE863F1" w14:textId="77777777" w:rsidR="003B0163" w:rsidRDefault="003B0163" w:rsidP="003B0163">
      <w:pPr>
        <w:jc w:val="center"/>
        <w:rPr>
          <w:b/>
          <w:szCs w:val="24"/>
        </w:rPr>
      </w:pPr>
    </w:p>
    <w:p w14:paraId="2D4EF61C" w14:textId="77777777" w:rsidR="003B0163" w:rsidRDefault="003B0163" w:rsidP="003B0163">
      <w:pPr>
        <w:jc w:val="center"/>
        <w:rPr>
          <w:b/>
          <w:szCs w:val="24"/>
        </w:rPr>
      </w:pPr>
    </w:p>
    <w:p w14:paraId="494456AE" w14:textId="77777777" w:rsidR="003B0163" w:rsidRDefault="003B0163" w:rsidP="003B0163">
      <w:pPr>
        <w:jc w:val="center"/>
        <w:rPr>
          <w:b/>
          <w:szCs w:val="24"/>
        </w:rPr>
      </w:pPr>
    </w:p>
    <w:p w14:paraId="5DBE2820" w14:textId="77777777" w:rsidR="003B0163" w:rsidRDefault="003B0163" w:rsidP="003B0163">
      <w:pPr>
        <w:jc w:val="center"/>
        <w:rPr>
          <w:b/>
          <w:szCs w:val="24"/>
        </w:rPr>
      </w:pPr>
    </w:p>
    <w:p w14:paraId="63164870" w14:textId="77777777" w:rsidR="003B0163" w:rsidRDefault="003B0163" w:rsidP="003B0163">
      <w:pPr>
        <w:jc w:val="center"/>
        <w:rPr>
          <w:b/>
          <w:szCs w:val="24"/>
        </w:rPr>
      </w:pPr>
    </w:p>
    <w:p w14:paraId="68E5D158" w14:textId="77777777" w:rsidR="003B0163" w:rsidRDefault="003B0163" w:rsidP="003B0163">
      <w:pPr>
        <w:jc w:val="center"/>
        <w:rPr>
          <w:b/>
          <w:szCs w:val="24"/>
        </w:rPr>
      </w:pPr>
    </w:p>
    <w:p w14:paraId="539D02F2" w14:textId="77777777" w:rsidR="003B0163" w:rsidRDefault="003B0163" w:rsidP="003B0163">
      <w:pPr>
        <w:jc w:val="center"/>
        <w:rPr>
          <w:b/>
          <w:szCs w:val="24"/>
        </w:rPr>
      </w:pPr>
    </w:p>
    <w:p w14:paraId="4986DFEC" w14:textId="77777777" w:rsidR="003B0163" w:rsidRPr="00963F7F" w:rsidRDefault="003B0163" w:rsidP="003B0163">
      <w:pPr>
        <w:pBdr>
          <w:bottom w:val="single" w:sz="4" w:space="1" w:color="000000"/>
        </w:pBdr>
        <w:spacing w:line="276" w:lineRule="auto"/>
        <w:jc w:val="center"/>
        <w:rPr>
          <w:rFonts w:eastAsia="Times New Roman"/>
          <w:b/>
          <w:sz w:val="44"/>
          <w:szCs w:val="44"/>
        </w:rPr>
      </w:pPr>
      <w:r w:rsidRPr="00F576B6">
        <w:rPr>
          <w:b/>
          <w:sz w:val="68"/>
          <w:szCs w:val="68"/>
        </w:rPr>
        <w:t>PROJETO BÁSICO</w:t>
      </w:r>
    </w:p>
    <w:p w14:paraId="56492AB0" w14:textId="16F90A5E" w:rsidR="003B0163" w:rsidRPr="00963F7F" w:rsidRDefault="003B0163" w:rsidP="003B0163">
      <w:pPr>
        <w:spacing w:line="276" w:lineRule="auto"/>
        <w:jc w:val="center"/>
        <w:rPr>
          <w:rFonts w:eastAsia="Times New Roman"/>
          <w:sz w:val="28"/>
          <w:szCs w:val="28"/>
        </w:rPr>
      </w:pPr>
      <w:r w:rsidRPr="00963F7F">
        <w:rPr>
          <w:rFonts w:eastAsia="Times New Roman"/>
          <w:b/>
          <w:sz w:val="28"/>
          <w:szCs w:val="28"/>
        </w:rPr>
        <w:t>SERVIÇO DE ARQUITETURA PARA EXECUÇÃO, ASSESSORAMENTO E CONSULTORIA PARA AQUISIÇÃO DE IMÓVEL SEDE DO COREN-PB</w:t>
      </w:r>
    </w:p>
    <w:p w14:paraId="4FF7867E" w14:textId="77777777" w:rsidR="003B0163" w:rsidRDefault="003B0163" w:rsidP="003B0163">
      <w:pPr>
        <w:rPr>
          <w:b/>
          <w:szCs w:val="24"/>
        </w:rPr>
      </w:pPr>
    </w:p>
    <w:p w14:paraId="65EF6078" w14:textId="77777777" w:rsidR="003B0163" w:rsidRDefault="003B0163" w:rsidP="003B0163">
      <w:pPr>
        <w:rPr>
          <w:b/>
          <w:szCs w:val="24"/>
        </w:rPr>
      </w:pPr>
    </w:p>
    <w:p w14:paraId="2B54CD7D" w14:textId="77777777" w:rsidR="003B0163" w:rsidRDefault="003B0163" w:rsidP="003B0163">
      <w:pPr>
        <w:rPr>
          <w:b/>
          <w:szCs w:val="24"/>
        </w:rPr>
      </w:pPr>
    </w:p>
    <w:p w14:paraId="6F5BEB7B" w14:textId="77777777" w:rsidR="003B0163" w:rsidRDefault="003B0163" w:rsidP="003B0163">
      <w:pPr>
        <w:rPr>
          <w:b/>
          <w:szCs w:val="24"/>
        </w:rPr>
      </w:pPr>
    </w:p>
    <w:p w14:paraId="3465BAEE" w14:textId="77777777" w:rsidR="003B0163" w:rsidRDefault="003B0163" w:rsidP="003B0163">
      <w:pPr>
        <w:rPr>
          <w:b/>
          <w:szCs w:val="24"/>
        </w:rPr>
      </w:pPr>
    </w:p>
    <w:p w14:paraId="3DC11002" w14:textId="77777777" w:rsidR="003B0163" w:rsidRDefault="003B0163" w:rsidP="003B0163">
      <w:pPr>
        <w:rPr>
          <w:b/>
          <w:szCs w:val="24"/>
        </w:rPr>
      </w:pPr>
    </w:p>
    <w:p w14:paraId="328FE482" w14:textId="77777777" w:rsidR="003B0163" w:rsidRDefault="003B0163" w:rsidP="003B0163">
      <w:pPr>
        <w:rPr>
          <w:b/>
          <w:szCs w:val="24"/>
        </w:rPr>
      </w:pPr>
    </w:p>
    <w:p w14:paraId="553E2984" w14:textId="77777777" w:rsidR="003B0163" w:rsidRDefault="003B0163" w:rsidP="003B0163">
      <w:pPr>
        <w:rPr>
          <w:b/>
          <w:szCs w:val="24"/>
        </w:rPr>
      </w:pPr>
    </w:p>
    <w:p w14:paraId="4CCB8212" w14:textId="77777777" w:rsidR="003B0163" w:rsidRDefault="003B0163" w:rsidP="003B0163">
      <w:pPr>
        <w:rPr>
          <w:b/>
          <w:szCs w:val="24"/>
        </w:rPr>
      </w:pPr>
    </w:p>
    <w:p w14:paraId="3649D391" w14:textId="77777777" w:rsidR="003B0163" w:rsidRDefault="003B0163" w:rsidP="003B0163">
      <w:pPr>
        <w:rPr>
          <w:b/>
          <w:szCs w:val="24"/>
        </w:rPr>
      </w:pPr>
    </w:p>
    <w:p w14:paraId="49463226" w14:textId="77777777" w:rsidR="003B0163" w:rsidRDefault="003B0163" w:rsidP="003B0163">
      <w:pPr>
        <w:rPr>
          <w:b/>
          <w:szCs w:val="24"/>
        </w:rPr>
      </w:pPr>
    </w:p>
    <w:p w14:paraId="24FEB8CB" w14:textId="77777777" w:rsidR="003B0163" w:rsidRDefault="003B0163" w:rsidP="003B0163">
      <w:pPr>
        <w:rPr>
          <w:b/>
          <w:szCs w:val="24"/>
        </w:rPr>
      </w:pPr>
    </w:p>
    <w:p w14:paraId="5B04072E" w14:textId="77777777" w:rsidR="003B0163" w:rsidRDefault="003B0163" w:rsidP="003B0163">
      <w:pPr>
        <w:rPr>
          <w:b/>
          <w:szCs w:val="24"/>
        </w:rPr>
      </w:pPr>
    </w:p>
    <w:p w14:paraId="44945BD5" w14:textId="77777777" w:rsidR="003B0163" w:rsidRDefault="003B0163" w:rsidP="003B0163">
      <w:pPr>
        <w:rPr>
          <w:b/>
          <w:szCs w:val="24"/>
        </w:rPr>
      </w:pPr>
    </w:p>
    <w:p w14:paraId="0A93D858" w14:textId="77777777" w:rsidR="003B0163" w:rsidRDefault="003B0163" w:rsidP="003B0163">
      <w:pPr>
        <w:rPr>
          <w:b/>
          <w:szCs w:val="24"/>
        </w:rPr>
      </w:pPr>
    </w:p>
    <w:p w14:paraId="64DF52E7" w14:textId="77777777" w:rsidR="003B0163" w:rsidRDefault="003B0163" w:rsidP="003B0163">
      <w:pPr>
        <w:rPr>
          <w:b/>
          <w:szCs w:val="24"/>
        </w:rPr>
      </w:pPr>
    </w:p>
    <w:p w14:paraId="667C44D4" w14:textId="77777777" w:rsidR="003B0163" w:rsidRDefault="003B0163" w:rsidP="003B0163">
      <w:pPr>
        <w:rPr>
          <w:b/>
          <w:szCs w:val="24"/>
        </w:rPr>
      </w:pPr>
    </w:p>
    <w:p w14:paraId="48695BD9" w14:textId="77777777" w:rsidR="003B0163" w:rsidRDefault="003B0163" w:rsidP="003B0163">
      <w:pPr>
        <w:rPr>
          <w:b/>
          <w:szCs w:val="24"/>
        </w:rPr>
      </w:pPr>
    </w:p>
    <w:p w14:paraId="0CF55DB7" w14:textId="77777777" w:rsidR="003B0163" w:rsidRDefault="003B0163" w:rsidP="003B0163">
      <w:pPr>
        <w:rPr>
          <w:b/>
          <w:szCs w:val="24"/>
        </w:rPr>
      </w:pPr>
    </w:p>
    <w:p w14:paraId="3C18ECB4" w14:textId="77777777" w:rsidR="003B0163" w:rsidRDefault="003B0163" w:rsidP="003B0163">
      <w:pPr>
        <w:rPr>
          <w:b/>
          <w:szCs w:val="24"/>
        </w:rPr>
      </w:pPr>
    </w:p>
    <w:p w14:paraId="233D8A36" w14:textId="77777777" w:rsidR="003B0163" w:rsidRDefault="003B0163" w:rsidP="003B0163">
      <w:pPr>
        <w:rPr>
          <w:b/>
          <w:szCs w:val="24"/>
        </w:rPr>
      </w:pPr>
    </w:p>
    <w:p w14:paraId="0AEC04C6" w14:textId="77777777" w:rsidR="003B0163" w:rsidRDefault="003B0163" w:rsidP="003B0163">
      <w:pPr>
        <w:rPr>
          <w:b/>
          <w:szCs w:val="24"/>
        </w:rPr>
      </w:pPr>
    </w:p>
    <w:p w14:paraId="1B7FDA87" w14:textId="77777777" w:rsidR="003B0163" w:rsidRDefault="003B0163" w:rsidP="003B0163">
      <w:pPr>
        <w:jc w:val="center"/>
        <w:rPr>
          <w:b/>
          <w:szCs w:val="24"/>
        </w:rPr>
      </w:pPr>
      <w:r>
        <w:rPr>
          <w:b/>
          <w:szCs w:val="24"/>
        </w:rPr>
        <w:t>JOÃO PESSOA-PB</w:t>
      </w:r>
    </w:p>
    <w:p w14:paraId="12EF222C" w14:textId="77777777" w:rsidR="003B0163" w:rsidRDefault="003B0163" w:rsidP="003B0163">
      <w:pPr>
        <w:jc w:val="center"/>
        <w:rPr>
          <w:b/>
          <w:szCs w:val="24"/>
        </w:rPr>
      </w:pPr>
      <w:r>
        <w:rPr>
          <w:b/>
          <w:szCs w:val="24"/>
        </w:rPr>
        <w:t>2022</w:t>
      </w:r>
    </w:p>
    <w:p w14:paraId="7AFE9D24" w14:textId="77777777" w:rsidR="003B0163" w:rsidRPr="009A3FEF" w:rsidRDefault="003B0163" w:rsidP="003B0163">
      <w:pPr>
        <w:shd w:val="clear" w:color="auto" w:fill="D9D9D9" w:themeFill="background1" w:themeFillShade="D9"/>
        <w:spacing w:line="360" w:lineRule="auto"/>
        <w:rPr>
          <w:b/>
          <w:szCs w:val="24"/>
        </w:rPr>
      </w:pPr>
      <w:r w:rsidRPr="00CC0287">
        <w:rPr>
          <w:b/>
          <w:szCs w:val="24"/>
        </w:rPr>
        <w:lastRenderedPageBreak/>
        <w:t>1.</w:t>
      </w:r>
      <w:r>
        <w:rPr>
          <w:b/>
          <w:szCs w:val="24"/>
        </w:rPr>
        <w:t xml:space="preserve"> </w:t>
      </w:r>
      <w:r w:rsidRPr="009A3FEF">
        <w:rPr>
          <w:b/>
          <w:szCs w:val="24"/>
        </w:rPr>
        <w:t xml:space="preserve">DO OBJETO </w:t>
      </w:r>
    </w:p>
    <w:p w14:paraId="14DF5FE6" w14:textId="77777777" w:rsidR="003B0163" w:rsidRDefault="003B0163" w:rsidP="003B0163">
      <w:pPr>
        <w:spacing w:line="360" w:lineRule="auto"/>
        <w:rPr>
          <w:b/>
          <w:szCs w:val="24"/>
        </w:rPr>
      </w:pPr>
    </w:p>
    <w:p w14:paraId="586EAABB" w14:textId="76463E23" w:rsidR="003B0163" w:rsidRPr="00DD410B" w:rsidRDefault="003B0163" w:rsidP="003B0163">
      <w:pPr>
        <w:spacing w:line="360" w:lineRule="auto"/>
        <w:rPr>
          <w:bCs/>
          <w:szCs w:val="24"/>
        </w:rPr>
      </w:pPr>
      <w:r w:rsidRPr="00F576B6">
        <w:rPr>
          <w:bCs/>
          <w:szCs w:val="24"/>
        </w:rPr>
        <w:t>1.1.</w:t>
      </w:r>
      <w:r w:rsidRPr="00DD410B">
        <w:rPr>
          <w:bCs/>
          <w:szCs w:val="24"/>
        </w:rPr>
        <w:t xml:space="preserve"> </w:t>
      </w:r>
      <w:bookmarkStart w:id="0" w:name="_Hlk114574795"/>
      <w:r w:rsidRPr="009A3FEF">
        <w:rPr>
          <w:szCs w:val="24"/>
        </w:rPr>
        <w:t>Contrataç</w:t>
      </w:r>
      <w:r>
        <w:rPr>
          <w:szCs w:val="24"/>
        </w:rPr>
        <w:t xml:space="preserve">ão de empresa de arquitetura ou profissional arquiteto especializado </w:t>
      </w:r>
      <w:r w:rsidRPr="00F576B6">
        <w:rPr>
          <w:rFonts w:eastAsia="Times New Roman"/>
          <w:bCs/>
        </w:rPr>
        <w:t>para execução, assessoramento e consultoria na elaboração de programa de necessidades e áreas estimadas, desenvolvimento de projeto básico, assessoria na análise de propostas de imóveis e projetos a serem apresentados no chamamento público e constatação de que o imóvel escolhido atende as recomendações técnicas</w:t>
      </w:r>
      <w:bookmarkEnd w:id="0"/>
      <w:r w:rsidRPr="00F576B6">
        <w:rPr>
          <w:rFonts w:eastAsia="Times New Roman"/>
          <w:bCs/>
        </w:rPr>
        <w:t>.</w:t>
      </w:r>
    </w:p>
    <w:p w14:paraId="2898C045" w14:textId="77777777" w:rsidR="003B0163" w:rsidRDefault="003B0163" w:rsidP="003B0163">
      <w:pPr>
        <w:spacing w:line="360" w:lineRule="auto"/>
        <w:rPr>
          <w:szCs w:val="24"/>
        </w:rPr>
      </w:pPr>
    </w:p>
    <w:p w14:paraId="0714E5F8" w14:textId="77777777" w:rsidR="003B0163" w:rsidRPr="009A3FEF" w:rsidRDefault="003B0163" w:rsidP="003B0163">
      <w:pPr>
        <w:spacing w:line="360" w:lineRule="auto"/>
        <w:rPr>
          <w:szCs w:val="24"/>
        </w:rPr>
      </w:pPr>
    </w:p>
    <w:p w14:paraId="47C718D6" w14:textId="77777777" w:rsidR="003B0163" w:rsidRDefault="003B0163" w:rsidP="003B0163">
      <w:pPr>
        <w:shd w:val="clear" w:color="auto" w:fill="D9D9D9" w:themeFill="background1" w:themeFillShade="D9"/>
        <w:spacing w:line="360" w:lineRule="auto"/>
        <w:rPr>
          <w:b/>
          <w:szCs w:val="24"/>
        </w:rPr>
      </w:pPr>
      <w:r>
        <w:rPr>
          <w:b/>
          <w:szCs w:val="24"/>
        </w:rPr>
        <w:t xml:space="preserve">2. </w:t>
      </w:r>
      <w:r w:rsidRPr="009A3FEF">
        <w:rPr>
          <w:b/>
          <w:szCs w:val="24"/>
        </w:rPr>
        <w:t>DA JUSTIFICATIVA</w:t>
      </w:r>
    </w:p>
    <w:p w14:paraId="3C1096FE" w14:textId="77777777" w:rsidR="003B0163" w:rsidRDefault="003B0163" w:rsidP="003B0163">
      <w:pPr>
        <w:spacing w:line="360" w:lineRule="auto"/>
        <w:rPr>
          <w:b/>
          <w:szCs w:val="24"/>
        </w:rPr>
      </w:pPr>
    </w:p>
    <w:p w14:paraId="637D7287" w14:textId="77777777" w:rsidR="003B0163" w:rsidRDefault="003B0163" w:rsidP="003B0163">
      <w:pPr>
        <w:tabs>
          <w:tab w:val="center" w:pos="851"/>
          <w:tab w:val="right" w:pos="8504"/>
        </w:tabs>
        <w:spacing w:line="360" w:lineRule="auto"/>
      </w:pPr>
      <w:bookmarkStart w:id="1" w:name="_Hlk114575063"/>
      <w:r>
        <w:tab/>
      </w:r>
      <w:r>
        <w:tab/>
        <w:t xml:space="preserve">A </w:t>
      </w:r>
      <w:r>
        <w:rPr>
          <w:szCs w:val="24"/>
        </w:rPr>
        <w:t xml:space="preserve">Comissão </w:t>
      </w:r>
      <w:r>
        <w:t xml:space="preserve">especial </w:t>
      </w:r>
      <w:r>
        <w:rPr>
          <w:szCs w:val="24"/>
        </w:rPr>
        <w:t>nomeada pela Portaria Coren-PB nº 644/2022, que tem por suas atribuições acompanhar o procedimento para Aquisição de imóvel para sede do</w:t>
      </w:r>
      <w:r w:rsidRPr="00A34942">
        <w:rPr>
          <w:szCs w:val="24"/>
        </w:rPr>
        <w:t xml:space="preserve"> COREN-PB</w:t>
      </w:r>
      <w:r>
        <w:rPr>
          <w:szCs w:val="24"/>
        </w:rPr>
        <w:t xml:space="preserve">, além de estar incumbida da elaboração de Estudo Técnico Preliminar, Mapa de Riscos, Programa de Necessidades e Projeto Básico para a compra/construção de um imóvel, </w:t>
      </w:r>
      <w:r>
        <w:t>informou</w:t>
      </w:r>
      <w:r>
        <w:rPr>
          <w:szCs w:val="24"/>
        </w:rPr>
        <w:t xml:space="preserve"> que quando da elaboração dos Estudos preliminares, elencou as necessidades do Coren-PB com base nas necessidades dos setores e tomando por referência o </w:t>
      </w:r>
      <w:r w:rsidRPr="00DB3FDD">
        <w:t>Manual de Padrão de Ocupação e Dimensionamento de Ambientes em Imóveis Institucionais da Administração Pública Federal direta, autárquica e fundacional</w:t>
      </w:r>
      <w:r>
        <w:t>, o qual é obrigatório ser utilizado como parâmetro para locações e aquisições de imóveis pela administração pública federal.</w:t>
      </w:r>
    </w:p>
    <w:p w14:paraId="5E9F803B" w14:textId="77777777" w:rsidR="003B0163" w:rsidRDefault="003B0163" w:rsidP="003B0163">
      <w:pPr>
        <w:tabs>
          <w:tab w:val="center" w:pos="851"/>
          <w:tab w:val="right" w:pos="8504"/>
        </w:tabs>
        <w:spacing w:line="360" w:lineRule="auto"/>
      </w:pPr>
      <w:r>
        <w:tab/>
      </w:r>
      <w:r>
        <w:tab/>
        <w:t xml:space="preserve">Entretanto o </w:t>
      </w:r>
      <w:r w:rsidRPr="009E08D6">
        <w:rPr>
          <w:b/>
          <w:bCs/>
        </w:rPr>
        <w:t>Manual de Padrão de Ocupação e Dimensionamento de Ambientes em Imóveis Institucionais da Administração Pública Federal direta, autárquica e fundacional</w:t>
      </w:r>
      <w:r>
        <w:rPr>
          <w:b/>
          <w:bCs/>
        </w:rPr>
        <w:t xml:space="preserve">, </w:t>
      </w:r>
      <w:r>
        <w:t xml:space="preserve">é instrumento de </w:t>
      </w:r>
      <w:bookmarkStart w:id="2" w:name="_Hlk119486079"/>
      <w:r>
        <w:t>cunho altamente técnico, apesar da linguagem simplificada, e esta comissão não detém a capacidade técnica para atestar que o levantamento feito e apontado no Estudo Preliminar é realmente fidedigno às normas e de fato atendem a necessidade deste regional, sobretudo no que tange aos espaços destinados às áreas técnicas e de apoio</w:t>
      </w:r>
      <w:bookmarkEnd w:id="2"/>
      <w:r>
        <w:t>.</w:t>
      </w:r>
      <w:r>
        <w:tab/>
      </w:r>
    </w:p>
    <w:p w14:paraId="28073373" w14:textId="3D275193" w:rsidR="003B0163" w:rsidRPr="00EE506C" w:rsidRDefault="003B0163" w:rsidP="003B0163">
      <w:pPr>
        <w:tabs>
          <w:tab w:val="center" w:pos="851"/>
          <w:tab w:val="right" w:pos="8504"/>
        </w:tabs>
        <w:spacing w:line="360" w:lineRule="auto"/>
      </w:pPr>
      <w:r>
        <w:tab/>
      </w:r>
      <w:r>
        <w:tab/>
        <w:t xml:space="preserve">Diante do enunciado e com fulcro na Lei nº 8.666/1993, foi solicitada a </w:t>
      </w:r>
      <w:bookmarkStart w:id="3" w:name="_Hlk119486217"/>
      <w:r>
        <w:t>contratação de empresa de arquitetura ou profissional especializado, ou outra solução mais adequada para a execução, assessoramento e consultoria na elaboração de programa de necessidades e áreas estimadas, desenvolvimento de projeto básico, assessoria na análise de propostas de imóveis e projetos a serem apresentados no chamamento público e constatação de que o imóvel escolhido atende as recomendações técnicas</w:t>
      </w:r>
      <w:bookmarkEnd w:id="3"/>
      <w:r>
        <w:t>.</w:t>
      </w:r>
    </w:p>
    <w:bookmarkEnd w:id="1"/>
    <w:p w14:paraId="374D785A" w14:textId="77777777" w:rsidR="003B0163" w:rsidRPr="009A3FEF" w:rsidRDefault="003B0163" w:rsidP="003B0163">
      <w:pPr>
        <w:spacing w:line="360" w:lineRule="auto"/>
        <w:rPr>
          <w:szCs w:val="24"/>
        </w:rPr>
      </w:pPr>
      <w:r>
        <w:rPr>
          <w:b/>
          <w:szCs w:val="24"/>
        </w:rPr>
        <w:lastRenderedPageBreak/>
        <w:tab/>
      </w:r>
      <w:r>
        <w:t>Considerando que o prédio atual do Coren-PB</w:t>
      </w:r>
      <w:r>
        <w:t xml:space="preserve"> </w:t>
      </w:r>
      <w:r>
        <w:t>não atende de forma adequada as necessidades da Autarquia devido à falta de espaço físico para abrigar os servidores e desenvolver as atividades necessárias, à impossibilidade de realização de reforma, condições de trabalho inadequadas, necessidade de manter a unificação de todos os serviços</w:t>
      </w:r>
      <w:r>
        <w:t xml:space="preserve"> </w:t>
      </w:r>
      <w:r>
        <w:t>em um único endereço, a</w:t>
      </w:r>
      <w:r w:rsidRPr="009A3FEF">
        <w:rPr>
          <w:szCs w:val="24"/>
        </w:rPr>
        <w:t xml:space="preserve"> </w:t>
      </w:r>
      <w:r>
        <w:rPr>
          <w:szCs w:val="24"/>
        </w:rPr>
        <w:t>presente contratação objetiva identificar e elaborar o Programa Necessidades B</w:t>
      </w:r>
      <w:r w:rsidRPr="009A3FEF">
        <w:rPr>
          <w:szCs w:val="24"/>
        </w:rPr>
        <w:t>ásicas</w:t>
      </w:r>
      <w:r>
        <w:rPr>
          <w:szCs w:val="24"/>
        </w:rPr>
        <w:t xml:space="preserve"> de Infraestrutura</w:t>
      </w:r>
      <w:r w:rsidRPr="009A3FEF">
        <w:rPr>
          <w:szCs w:val="24"/>
        </w:rPr>
        <w:t xml:space="preserve">, </w:t>
      </w:r>
      <w:r>
        <w:rPr>
          <w:szCs w:val="24"/>
        </w:rPr>
        <w:t>estimativa de áreas, consultoria e assessoramento na elaboração de projeto básico, layouts e Caderno de E</w:t>
      </w:r>
      <w:r w:rsidRPr="009A3FEF">
        <w:rPr>
          <w:szCs w:val="24"/>
        </w:rPr>
        <w:t xml:space="preserve">specificações </w:t>
      </w:r>
      <w:r>
        <w:rPr>
          <w:szCs w:val="24"/>
        </w:rPr>
        <w:t>T</w:t>
      </w:r>
      <w:r w:rsidRPr="009A3FEF">
        <w:rPr>
          <w:szCs w:val="24"/>
        </w:rPr>
        <w:t>écnicas</w:t>
      </w:r>
      <w:r>
        <w:rPr>
          <w:szCs w:val="24"/>
        </w:rPr>
        <w:t xml:space="preserve">, orçamentos, a fim de subsidiar a aquisição da nova sede do Coren-PB na capital João Pessoa-PB, </w:t>
      </w:r>
      <w:r w:rsidRPr="009A3FEF">
        <w:rPr>
          <w:szCs w:val="24"/>
        </w:rPr>
        <w:t xml:space="preserve">tomando como base o organograma atual, </w:t>
      </w:r>
      <w:r>
        <w:rPr>
          <w:szCs w:val="24"/>
        </w:rPr>
        <w:t xml:space="preserve">e para atender </w:t>
      </w:r>
      <w:r w:rsidRPr="009A3FEF">
        <w:rPr>
          <w:szCs w:val="24"/>
        </w:rPr>
        <w:t>demandas, tais como:</w:t>
      </w:r>
      <w:r>
        <w:rPr>
          <w:szCs w:val="24"/>
        </w:rPr>
        <w:t xml:space="preserve"> </w:t>
      </w:r>
      <w:r w:rsidRPr="009A3FEF">
        <w:rPr>
          <w:szCs w:val="24"/>
        </w:rPr>
        <w:t xml:space="preserve">- </w:t>
      </w:r>
      <w:r>
        <w:rPr>
          <w:szCs w:val="24"/>
        </w:rPr>
        <w:t>Auditórios</w:t>
      </w:r>
      <w:r w:rsidRPr="009A3FEF">
        <w:rPr>
          <w:szCs w:val="24"/>
        </w:rPr>
        <w:t xml:space="preserve"> para realização de eventos</w:t>
      </w:r>
      <w:r>
        <w:rPr>
          <w:szCs w:val="24"/>
        </w:rPr>
        <w:t xml:space="preserve">, inclusive </w:t>
      </w:r>
      <w:r w:rsidRPr="009A3FEF">
        <w:rPr>
          <w:szCs w:val="24"/>
        </w:rPr>
        <w:t>com a criação de sala multimídia</w:t>
      </w:r>
      <w:r>
        <w:rPr>
          <w:szCs w:val="24"/>
        </w:rPr>
        <w:t>, foyer</w:t>
      </w:r>
      <w:r w:rsidRPr="009A3FEF">
        <w:rPr>
          <w:szCs w:val="24"/>
        </w:rPr>
        <w:t>;</w:t>
      </w:r>
      <w:r>
        <w:rPr>
          <w:szCs w:val="24"/>
        </w:rPr>
        <w:t xml:space="preserve"> </w:t>
      </w:r>
      <w:r w:rsidRPr="009A3FEF">
        <w:rPr>
          <w:szCs w:val="24"/>
        </w:rPr>
        <w:t xml:space="preserve">- </w:t>
      </w:r>
      <w:r>
        <w:rPr>
          <w:szCs w:val="24"/>
        </w:rPr>
        <w:t xml:space="preserve">Espaço para salas de capacitação e reuniões;  - </w:t>
      </w:r>
      <w:r w:rsidRPr="009A3FEF">
        <w:rPr>
          <w:szCs w:val="24"/>
        </w:rPr>
        <w:t xml:space="preserve">Espaço para arquivo </w:t>
      </w:r>
      <w:r>
        <w:rPr>
          <w:szCs w:val="24"/>
        </w:rPr>
        <w:t>e biblioteca adequados e suficientes</w:t>
      </w:r>
      <w:r w:rsidRPr="009A3FEF">
        <w:rPr>
          <w:szCs w:val="24"/>
        </w:rPr>
        <w:t>;</w:t>
      </w:r>
      <w:r>
        <w:rPr>
          <w:szCs w:val="24"/>
        </w:rPr>
        <w:t xml:space="preserve">-  Espaços para refeitório, para descanso e para os fumantes; - Atendimento das normas de acessibilidade; </w:t>
      </w:r>
      <w:r w:rsidRPr="009A3FEF">
        <w:rPr>
          <w:szCs w:val="24"/>
        </w:rPr>
        <w:t>- Vaga</w:t>
      </w:r>
      <w:r>
        <w:rPr>
          <w:szCs w:val="24"/>
        </w:rPr>
        <w:t>s</w:t>
      </w:r>
      <w:r w:rsidRPr="009A3FEF">
        <w:rPr>
          <w:szCs w:val="24"/>
        </w:rPr>
        <w:t xml:space="preserve"> de estacionamento interna</w:t>
      </w:r>
      <w:r>
        <w:rPr>
          <w:szCs w:val="24"/>
        </w:rPr>
        <w:t>s</w:t>
      </w:r>
      <w:r w:rsidRPr="009A3FEF">
        <w:rPr>
          <w:szCs w:val="24"/>
        </w:rPr>
        <w:t xml:space="preserve"> e outras necessidades.</w:t>
      </w:r>
    </w:p>
    <w:p w14:paraId="320EE9AA" w14:textId="77777777" w:rsidR="003B0163" w:rsidRDefault="003B0163" w:rsidP="003B0163">
      <w:pPr>
        <w:spacing w:line="360" w:lineRule="auto"/>
      </w:pPr>
      <w:r>
        <w:rPr>
          <w:szCs w:val="24"/>
        </w:rPr>
        <w:tab/>
      </w:r>
      <w:r>
        <w:t>A</w:t>
      </w:r>
      <w:r w:rsidRPr="00515F17">
        <w:rPr>
          <w:rFonts w:eastAsia="Arial-BoldMT"/>
          <w:bCs/>
          <w:color w:val="000000"/>
        </w:rPr>
        <w:t xml:space="preserve"> estrutura do </w:t>
      </w:r>
      <w:r>
        <w:rPr>
          <w:rFonts w:eastAsia="Arial-BoldMT"/>
          <w:bCs/>
          <w:color w:val="000000"/>
        </w:rPr>
        <w:t>Coren-PB</w:t>
      </w:r>
      <w:r w:rsidRPr="00515F17">
        <w:rPr>
          <w:rFonts w:eastAsia="Arial-BoldMT"/>
          <w:bCs/>
          <w:color w:val="000000"/>
        </w:rPr>
        <w:t xml:space="preserve"> </w:t>
      </w:r>
      <w:r w:rsidRPr="00515F17">
        <w:rPr>
          <w:rFonts w:eastAsia="Arial-BoldMT"/>
          <w:bCs/>
          <w:color w:val="000000"/>
        </w:rPr>
        <w:t xml:space="preserve">está voltada para as rotinas internas do </w:t>
      </w:r>
      <w:r>
        <w:rPr>
          <w:rFonts w:eastAsia="Arial-BoldMT"/>
          <w:bCs/>
          <w:color w:val="000000"/>
        </w:rPr>
        <w:t>para viabilizar as atividades finalísticas</w:t>
      </w:r>
      <w:r w:rsidRPr="00515F17">
        <w:rPr>
          <w:rFonts w:eastAsia="Arial-BoldMT"/>
          <w:bCs/>
          <w:color w:val="000000"/>
        </w:rPr>
        <w:t xml:space="preserve">, e, ainda, não </w:t>
      </w:r>
      <w:r w:rsidRPr="00515F17">
        <w:rPr>
          <w:color w:val="000000"/>
        </w:rPr>
        <w:t>dispõe de recursos ou servidores com perfil profissional suficiente à realização de tais serviços</w:t>
      </w:r>
      <w:r w:rsidRPr="00515F17">
        <w:rPr>
          <w:rFonts w:eastAsia="Arial-BoldMT"/>
          <w:bCs/>
          <w:color w:val="000000"/>
        </w:rPr>
        <w:t>, faz-se necessária a</w:t>
      </w:r>
      <w:r>
        <w:rPr>
          <w:rFonts w:eastAsia="Arial-BoldMT"/>
          <w:bCs/>
          <w:color w:val="000000"/>
        </w:rPr>
        <w:t xml:space="preserve"> </w:t>
      </w:r>
      <w:r w:rsidRPr="00515F17">
        <w:rPr>
          <w:rFonts w:eastAsia="Arial-BoldMT"/>
          <w:bCs/>
          <w:color w:val="000000"/>
        </w:rPr>
        <w:t xml:space="preserve">contratação, </w:t>
      </w:r>
      <w:r w:rsidRPr="00515F17">
        <w:t>observando principalmente o Princípio da Eficiência, como alerta o caput do artigo 37 da Constituição Federal</w:t>
      </w:r>
      <w:r>
        <w:t>;</w:t>
      </w:r>
    </w:p>
    <w:p w14:paraId="0126F7DA" w14:textId="77777777" w:rsidR="003B0163" w:rsidRDefault="003B0163" w:rsidP="003B0163">
      <w:pPr>
        <w:spacing w:line="360" w:lineRule="auto"/>
        <w:ind w:firstLine="708"/>
      </w:pPr>
      <w:r>
        <w:t xml:space="preserve">O serviço que se pretende encaixa-se na profissão de arquiteto, conforme definido na Classificação Brasileira de Ocupações – CBO, do Ministério do Trabalho e Emprego – MTE, de nº 2141 – “Elaboram planos e </w:t>
      </w:r>
      <w:r w:rsidRPr="008C6A56">
        <w:rPr>
          <w:b/>
        </w:rPr>
        <w:t>projetos associados à arquitetura em todas as suas etapas</w:t>
      </w:r>
      <w:r>
        <w:t xml:space="preserve">, definição dos </w:t>
      </w:r>
      <w:r w:rsidRPr="008C6A56">
        <w:rPr>
          <w:b/>
        </w:rPr>
        <w:t>materiais,</w:t>
      </w:r>
      <w:r>
        <w:t xml:space="preserve"> </w:t>
      </w:r>
      <w:r w:rsidRPr="008C6A56">
        <w:rPr>
          <w:b/>
        </w:rPr>
        <w:t>acabamentos</w:t>
      </w:r>
      <w:r>
        <w:t xml:space="preserve">, técnicas, metodologias, analisando dados e informações. Fiscalizam e executam obras e serviços, desenvolvem estudos de viabilidade financeira, econômica, ambiental. </w:t>
      </w:r>
      <w:r w:rsidRPr="008C6A56">
        <w:rPr>
          <w:b/>
        </w:rPr>
        <w:t>Podem prestar serviços de consultoria e assessoramento</w:t>
      </w:r>
      <w:r>
        <w:t>, bem como, estabelecer políticas de gestão” (grifamos)</w:t>
      </w:r>
    </w:p>
    <w:p w14:paraId="4EFF188C" w14:textId="77777777" w:rsidR="003B0163" w:rsidRDefault="003B0163" w:rsidP="003B0163">
      <w:pPr>
        <w:spacing w:line="360" w:lineRule="auto"/>
        <w:ind w:firstLine="708"/>
      </w:pPr>
      <w:r>
        <w:t>O plano de cargos e salários do Coren-PB</w:t>
      </w:r>
      <w:r>
        <w:t xml:space="preserve"> </w:t>
      </w:r>
      <w:r>
        <w:t>não dispõe de profissional com estas competências.</w:t>
      </w:r>
    </w:p>
    <w:p w14:paraId="2B5D8F19" w14:textId="77777777" w:rsidR="003B0163" w:rsidRPr="002A0388" w:rsidRDefault="003B0163" w:rsidP="003B0163">
      <w:pPr>
        <w:spacing w:line="360" w:lineRule="auto"/>
        <w:ind w:firstLine="708"/>
      </w:pPr>
      <w:r>
        <w:t xml:space="preserve">Conforme normas específicas que regem a matéria, é vedada a contratação ou “terceirização” de serviços inerentes aos cargos e carreiras presentes no plano de cargos do órgão, no entanto, ausente tal carreira, não resta opção a não ser a contratação de terceiros para auxiliar a administração. </w:t>
      </w:r>
    </w:p>
    <w:p w14:paraId="3F478806" w14:textId="77777777" w:rsidR="003B0163" w:rsidRPr="009A3FEF" w:rsidRDefault="003B0163" w:rsidP="003B0163">
      <w:pPr>
        <w:spacing w:line="360" w:lineRule="auto"/>
        <w:rPr>
          <w:szCs w:val="24"/>
        </w:rPr>
      </w:pPr>
    </w:p>
    <w:p w14:paraId="363A3522" w14:textId="77777777" w:rsidR="003B0163" w:rsidRDefault="003B0163" w:rsidP="003B0163">
      <w:pPr>
        <w:shd w:val="clear" w:color="auto" w:fill="D9D9D9" w:themeFill="background1" w:themeFillShade="D9"/>
        <w:spacing w:line="360" w:lineRule="auto"/>
        <w:rPr>
          <w:b/>
          <w:szCs w:val="24"/>
        </w:rPr>
      </w:pPr>
      <w:r>
        <w:rPr>
          <w:b/>
          <w:szCs w:val="24"/>
        </w:rPr>
        <w:t xml:space="preserve">3. </w:t>
      </w:r>
      <w:r w:rsidRPr="009A3FEF">
        <w:rPr>
          <w:b/>
          <w:szCs w:val="24"/>
        </w:rPr>
        <w:t>DAS ESPECIFICAÇÕES DOS SERVIÇOS</w:t>
      </w:r>
    </w:p>
    <w:p w14:paraId="721522DA" w14:textId="77777777" w:rsidR="003B0163" w:rsidRPr="009A3FEF" w:rsidRDefault="003B0163" w:rsidP="003B0163">
      <w:pPr>
        <w:spacing w:line="360" w:lineRule="auto"/>
        <w:rPr>
          <w:b/>
          <w:szCs w:val="24"/>
        </w:rPr>
      </w:pPr>
    </w:p>
    <w:p w14:paraId="2FE70CAB" w14:textId="3090F93B" w:rsidR="003B0163" w:rsidRDefault="003B0163" w:rsidP="003B0163">
      <w:pPr>
        <w:spacing w:line="360" w:lineRule="auto"/>
        <w:rPr>
          <w:rFonts w:eastAsia="Arial"/>
        </w:rPr>
      </w:pPr>
      <w:r w:rsidRPr="00761DAD">
        <w:rPr>
          <w:rFonts w:eastAsia="Arial"/>
          <w:b/>
        </w:rPr>
        <w:t>3.</w:t>
      </w:r>
      <w:r>
        <w:rPr>
          <w:rFonts w:eastAsia="Arial"/>
          <w:b/>
        </w:rPr>
        <w:t>1.</w:t>
      </w:r>
      <w:r>
        <w:rPr>
          <w:rFonts w:eastAsia="Arial"/>
        </w:rPr>
        <w:tab/>
        <w:t xml:space="preserve">Atualizar estimativas de áreas necessárias, considerando o organograma do </w:t>
      </w:r>
      <w:r>
        <w:t>Coren-PB</w:t>
      </w:r>
      <w:r>
        <w:rPr>
          <w:rFonts w:eastAsia="Arial"/>
        </w:rPr>
        <w:t xml:space="preserve">, as atribuições, quantitativo de pessoal (empregados, assessores, comissionados, estagiários, terceirizados e colaboradores (bem como, por planejamento eficiente, futuro incremento no quadro de pessoal) e demais necessidades. </w:t>
      </w:r>
    </w:p>
    <w:p w14:paraId="4DDDBF2E" w14:textId="77777777" w:rsidR="003B0163" w:rsidRDefault="003B0163" w:rsidP="003B0163">
      <w:pPr>
        <w:spacing w:line="360" w:lineRule="auto"/>
        <w:rPr>
          <w:rFonts w:eastAsia="Arial"/>
        </w:rPr>
      </w:pPr>
    </w:p>
    <w:p w14:paraId="4EFC375A" w14:textId="77777777" w:rsidR="003B0163" w:rsidRDefault="003B0163" w:rsidP="003B0163">
      <w:pPr>
        <w:spacing w:line="360" w:lineRule="auto"/>
        <w:rPr>
          <w:rFonts w:eastAsia="Arial"/>
        </w:rPr>
      </w:pPr>
      <w:r w:rsidRPr="00A24A7F">
        <w:rPr>
          <w:rFonts w:eastAsia="Arial"/>
          <w:b/>
        </w:rPr>
        <w:t>3.</w:t>
      </w:r>
      <w:r>
        <w:rPr>
          <w:rFonts w:eastAsia="Arial"/>
          <w:b/>
        </w:rPr>
        <w:t>2.</w:t>
      </w:r>
      <w:r>
        <w:rPr>
          <w:rFonts w:eastAsia="Arial"/>
        </w:rPr>
        <w:tab/>
        <w:t xml:space="preserve">Elaborar estudos técnicos que irão subsidiar na elaboração do projeto básico, que fará parte de futuro chamamento público para aquisição, especificando materiais, acabamentos e demais necessidades inerentes </w:t>
      </w:r>
      <w:proofErr w:type="spellStart"/>
      <w:r>
        <w:rPr>
          <w:rFonts w:eastAsia="Arial"/>
        </w:rPr>
        <w:t>a</w:t>
      </w:r>
      <w:proofErr w:type="spellEnd"/>
      <w:r>
        <w:rPr>
          <w:rFonts w:eastAsia="Arial"/>
        </w:rPr>
        <w:t xml:space="preserve"> arquitetura;</w:t>
      </w:r>
    </w:p>
    <w:p w14:paraId="3CE46A43" w14:textId="77777777" w:rsidR="003B0163" w:rsidRDefault="003B0163" w:rsidP="003B0163">
      <w:pPr>
        <w:spacing w:line="360" w:lineRule="auto"/>
        <w:rPr>
          <w:rFonts w:eastAsia="Arial"/>
        </w:rPr>
      </w:pPr>
    </w:p>
    <w:p w14:paraId="21CD5BC4" w14:textId="77777777" w:rsidR="003B0163" w:rsidRPr="00871EAB" w:rsidRDefault="003B0163" w:rsidP="003B0163">
      <w:pPr>
        <w:spacing w:line="360" w:lineRule="auto"/>
        <w:rPr>
          <w:rFonts w:eastAsia="Arial"/>
          <w:b/>
        </w:rPr>
      </w:pPr>
      <w:r w:rsidRPr="00871EAB">
        <w:rPr>
          <w:rFonts w:eastAsia="Arial"/>
          <w:b/>
          <w:bCs/>
        </w:rPr>
        <w:t>3</w:t>
      </w:r>
      <w:r w:rsidRPr="00871EAB">
        <w:rPr>
          <w:rFonts w:eastAsia="Arial"/>
          <w:b/>
        </w:rPr>
        <w:t>.3.</w:t>
      </w:r>
      <w:r>
        <w:rPr>
          <w:rFonts w:eastAsia="Arial"/>
          <w:b/>
        </w:rPr>
        <w:tab/>
      </w:r>
      <w:r w:rsidRPr="00871EAB">
        <w:rPr>
          <w:rFonts w:eastAsia="Arial"/>
          <w:bCs/>
        </w:rPr>
        <w:t xml:space="preserve"> </w:t>
      </w:r>
      <w:r>
        <w:rPr>
          <w:rFonts w:eastAsia="Arial"/>
          <w:bCs/>
        </w:rPr>
        <w:t>Assessoria quanto a análise d</w:t>
      </w:r>
      <w:r w:rsidRPr="00871EAB">
        <w:rPr>
          <w:rFonts w:eastAsia="Arial"/>
          <w:bCs/>
        </w:rPr>
        <w:t xml:space="preserve">as </w:t>
      </w:r>
      <w:r>
        <w:rPr>
          <w:rFonts w:eastAsia="Arial"/>
          <w:bCs/>
        </w:rPr>
        <w:t xml:space="preserve">possíveis </w:t>
      </w:r>
      <w:r w:rsidRPr="00871EAB">
        <w:rPr>
          <w:rFonts w:eastAsia="Arial"/>
          <w:bCs/>
        </w:rPr>
        <w:t xml:space="preserve">propostas </w:t>
      </w:r>
      <w:r>
        <w:rPr>
          <w:rFonts w:eastAsia="Arial"/>
          <w:bCs/>
        </w:rPr>
        <w:t xml:space="preserve">recebidas </w:t>
      </w:r>
      <w:bookmarkStart w:id="4" w:name="_Hlk70948318"/>
      <w:r>
        <w:rPr>
          <w:rFonts w:eastAsia="Arial"/>
          <w:bCs/>
        </w:rPr>
        <w:t>na prospecção de mercado e em eventual chamamento público;</w:t>
      </w:r>
      <w:bookmarkEnd w:id="4"/>
    </w:p>
    <w:p w14:paraId="5E46365C" w14:textId="77777777" w:rsidR="003B0163" w:rsidRPr="00871EAB" w:rsidRDefault="003B0163" w:rsidP="003B0163">
      <w:pPr>
        <w:spacing w:line="360" w:lineRule="auto"/>
        <w:rPr>
          <w:rFonts w:eastAsia="Arial"/>
          <w:b/>
        </w:rPr>
      </w:pPr>
    </w:p>
    <w:p w14:paraId="46A03E30" w14:textId="77777777" w:rsidR="003B0163" w:rsidRDefault="003B0163" w:rsidP="003B0163">
      <w:pPr>
        <w:spacing w:line="360" w:lineRule="auto"/>
        <w:rPr>
          <w:rFonts w:eastAsia="Arial"/>
        </w:rPr>
      </w:pPr>
      <w:r w:rsidRPr="00A24A7F">
        <w:rPr>
          <w:rFonts w:eastAsia="Arial"/>
          <w:b/>
        </w:rPr>
        <w:t>3.</w:t>
      </w:r>
      <w:r>
        <w:rPr>
          <w:rFonts w:eastAsia="Arial"/>
          <w:b/>
        </w:rPr>
        <w:t>4</w:t>
      </w:r>
      <w:r>
        <w:rPr>
          <w:rFonts w:eastAsia="Arial"/>
        </w:rPr>
        <w:t>.</w:t>
      </w:r>
      <w:r>
        <w:rPr>
          <w:rFonts w:eastAsia="Arial"/>
        </w:rPr>
        <w:tab/>
        <w:t>Atuar como consultor e assessor nas demais necessidades inerentes ao projeto, relacionadas especificamente com as atribuições de arquitetura, como um todo.</w:t>
      </w:r>
    </w:p>
    <w:p w14:paraId="0C7E9E51" w14:textId="77777777" w:rsidR="003B0163" w:rsidRDefault="003B0163" w:rsidP="003B0163">
      <w:pPr>
        <w:spacing w:line="360" w:lineRule="auto"/>
        <w:rPr>
          <w:rFonts w:eastAsia="Arial"/>
        </w:rPr>
      </w:pPr>
    </w:p>
    <w:p w14:paraId="708C4BF6" w14:textId="77777777" w:rsidR="003B0163" w:rsidRPr="00050A5B" w:rsidRDefault="003B0163" w:rsidP="003B0163">
      <w:pPr>
        <w:spacing w:line="360" w:lineRule="auto"/>
        <w:rPr>
          <w:rFonts w:eastAsia="Arial"/>
        </w:rPr>
      </w:pPr>
      <w:r>
        <w:rPr>
          <w:rFonts w:eastAsia="Arial"/>
        </w:rPr>
        <w:t>3.5. Emitir</w:t>
      </w:r>
      <w:r w:rsidRPr="00050A5B">
        <w:rPr>
          <w:rFonts w:eastAsia="Arial"/>
        </w:rPr>
        <w:t xml:space="preserve"> de parecer de conformidade sobre o imóvel entregue</w:t>
      </w:r>
      <w:r>
        <w:rPr>
          <w:rFonts w:eastAsia="Arial"/>
        </w:rPr>
        <w:t>.</w:t>
      </w:r>
    </w:p>
    <w:p w14:paraId="514B0198" w14:textId="77777777" w:rsidR="003B0163" w:rsidRDefault="003B0163" w:rsidP="003B0163">
      <w:pPr>
        <w:spacing w:line="360" w:lineRule="auto"/>
        <w:rPr>
          <w:rFonts w:eastAsia="Arial"/>
        </w:rPr>
      </w:pPr>
    </w:p>
    <w:p w14:paraId="45890D58" w14:textId="77777777" w:rsidR="003B0163" w:rsidRPr="00050A5B" w:rsidRDefault="003B0163" w:rsidP="003B0163">
      <w:pPr>
        <w:spacing w:line="360" w:lineRule="auto"/>
        <w:rPr>
          <w:rFonts w:eastAsia="Arial"/>
        </w:rPr>
      </w:pPr>
      <w:r>
        <w:rPr>
          <w:rFonts w:eastAsia="Arial"/>
        </w:rPr>
        <w:t xml:space="preserve">3.6. </w:t>
      </w:r>
      <w:r w:rsidRPr="00050A5B">
        <w:rPr>
          <w:rFonts w:eastAsia="Arial"/>
        </w:rPr>
        <w:t>A execução dos serviços corresponderá às seguintes quantidades:</w:t>
      </w:r>
    </w:p>
    <w:p w14:paraId="35D1BCBD" w14:textId="77777777" w:rsidR="003B0163" w:rsidRPr="00050A5B" w:rsidRDefault="003B0163" w:rsidP="003B0163">
      <w:pPr>
        <w:spacing w:line="360" w:lineRule="auto"/>
        <w:ind w:firstLine="708"/>
        <w:rPr>
          <w:rFonts w:eastAsia="Arial"/>
        </w:rPr>
      </w:pPr>
      <w:r w:rsidRPr="00050A5B">
        <w:rPr>
          <w:rFonts w:eastAsia="Arial"/>
        </w:rPr>
        <w:t>a)</w:t>
      </w:r>
      <w:r w:rsidRPr="00050A5B">
        <w:rPr>
          <w:rFonts w:eastAsia="Arial"/>
        </w:rPr>
        <w:tab/>
        <w:t>01 Relatório compreendendo o programa de necessidades.</w:t>
      </w:r>
    </w:p>
    <w:p w14:paraId="4A427B59" w14:textId="77777777" w:rsidR="003B0163" w:rsidRPr="00050A5B" w:rsidRDefault="003B0163" w:rsidP="003B0163">
      <w:pPr>
        <w:spacing w:line="360" w:lineRule="auto"/>
        <w:ind w:firstLine="708"/>
        <w:rPr>
          <w:rFonts w:eastAsia="Arial"/>
        </w:rPr>
      </w:pPr>
      <w:r w:rsidRPr="00050A5B">
        <w:rPr>
          <w:rFonts w:eastAsia="Arial"/>
        </w:rPr>
        <w:t>b)</w:t>
      </w:r>
      <w:r w:rsidRPr="00050A5B">
        <w:rPr>
          <w:rFonts w:eastAsia="Arial"/>
        </w:rPr>
        <w:tab/>
        <w:t>01 Relatório compreendendo o projeto básico</w:t>
      </w:r>
    </w:p>
    <w:p w14:paraId="7382D341" w14:textId="77777777" w:rsidR="003B0163" w:rsidRPr="00050A5B" w:rsidRDefault="003B0163" w:rsidP="003B0163">
      <w:pPr>
        <w:spacing w:line="360" w:lineRule="auto"/>
        <w:ind w:firstLine="708"/>
        <w:rPr>
          <w:rFonts w:eastAsia="Arial"/>
        </w:rPr>
      </w:pPr>
      <w:r w:rsidRPr="00050A5B">
        <w:rPr>
          <w:rFonts w:eastAsia="Arial"/>
        </w:rPr>
        <w:t>c)</w:t>
      </w:r>
      <w:r w:rsidRPr="00050A5B">
        <w:rPr>
          <w:rFonts w:eastAsia="Arial"/>
        </w:rPr>
        <w:tab/>
        <w:t>01 relatório sobre todas as propostas apresentadas no(s) Chamamento(s) Público(s) a ser(em) realizado no Processo nº 6764/21;</w:t>
      </w:r>
    </w:p>
    <w:p w14:paraId="7CEF6137" w14:textId="77777777" w:rsidR="003B0163" w:rsidRDefault="003B0163" w:rsidP="003B0163">
      <w:pPr>
        <w:spacing w:line="360" w:lineRule="auto"/>
        <w:ind w:firstLine="708"/>
        <w:rPr>
          <w:rFonts w:eastAsia="Arial"/>
        </w:rPr>
      </w:pPr>
      <w:r w:rsidRPr="00050A5B">
        <w:rPr>
          <w:rFonts w:eastAsia="Arial"/>
        </w:rPr>
        <w:t>d)</w:t>
      </w:r>
      <w:r w:rsidRPr="00050A5B">
        <w:rPr>
          <w:rFonts w:eastAsia="Arial"/>
        </w:rPr>
        <w:tab/>
        <w:t>01 Relatório de conformidade sobre o imóvel entregue.</w:t>
      </w:r>
    </w:p>
    <w:p w14:paraId="06717DE2" w14:textId="77777777" w:rsidR="003B0163" w:rsidRDefault="003B0163" w:rsidP="003B0163">
      <w:pPr>
        <w:spacing w:line="360" w:lineRule="auto"/>
        <w:rPr>
          <w:rFonts w:eastAsia="Arial"/>
        </w:rPr>
      </w:pPr>
    </w:p>
    <w:p w14:paraId="4AF7072A" w14:textId="77777777" w:rsidR="003B0163" w:rsidRDefault="003B0163" w:rsidP="003B0163">
      <w:pPr>
        <w:spacing w:line="360" w:lineRule="auto"/>
        <w:rPr>
          <w:rFonts w:eastAsia="Arial"/>
        </w:rPr>
      </w:pPr>
    </w:p>
    <w:p w14:paraId="01DABBB7" w14:textId="77777777" w:rsidR="003B0163" w:rsidRPr="009A3FEF" w:rsidRDefault="003B0163" w:rsidP="003B0163">
      <w:pPr>
        <w:shd w:val="clear" w:color="auto" w:fill="D9D9D9" w:themeFill="background1" w:themeFillShade="D9"/>
        <w:tabs>
          <w:tab w:val="num" w:pos="709"/>
        </w:tabs>
        <w:spacing w:line="360" w:lineRule="auto"/>
        <w:rPr>
          <w:b/>
          <w:szCs w:val="24"/>
        </w:rPr>
      </w:pPr>
      <w:r>
        <w:rPr>
          <w:b/>
          <w:szCs w:val="24"/>
        </w:rPr>
        <w:t xml:space="preserve">4. </w:t>
      </w:r>
      <w:r w:rsidRPr="009A3FEF">
        <w:rPr>
          <w:b/>
          <w:szCs w:val="24"/>
        </w:rPr>
        <w:t>DOS PRAZOS</w:t>
      </w:r>
    </w:p>
    <w:p w14:paraId="3F600CB5" w14:textId="77777777" w:rsidR="003B0163" w:rsidRDefault="003B0163" w:rsidP="003B0163">
      <w:pPr>
        <w:tabs>
          <w:tab w:val="num" w:pos="847"/>
        </w:tabs>
        <w:spacing w:line="360" w:lineRule="auto"/>
        <w:rPr>
          <w:b/>
          <w:szCs w:val="24"/>
        </w:rPr>
      </w:pPr>
    </w:p>
    <w:p w14:paraId="62D4628E" w14:textId="77777777" w:rsidR="003B0163" w:rsidRDefault="003B0163" w:rsidP="003B0163">
      <w:pPr>
        <w:tabs>
          <w:tab w:val="num" w:pos="847"/>
        </w:tabs>
        <w:spacing w:line="360" w:lineRule="auto"/>
        <w:rPr>
          <w:szCs w:val="24"/>
        </w:rPr>
      </w:pPr>
      <w:r>
        <w:rPr>
          <w:b/>
          <w:szCs w:val="24"/>
        </w:rPr>
        <w:t>4</w:t>
      </w:r>
      <w:r w:rsidRPr="00A1565E">
        <w:rPr>
          <w:b/>
          <w:szCs w:val="24"/>
        </w:rPr>
        <w:t>.1.</w:t>
      </w:r>
      <w:r>
        <w:rPr>
          <w:szCs w:val="24"/>
        </w:rPr>
        <w:t xml:space="preserve"> </w:t>
      </w:r>
      <w:r w:rsidRPr="009A3FEF">
        <w:rPr>
          <w:szCs w:val="24"/>
        </w:rPr>
        <w:t xml:space="preserve">O prazo </w:t>
      </w:r>
      <w:r>
        <w:rPr>
          <w:szCs w:val="24"/>
        </w:rPr>
        <w:t xml:space="preserve">para realização dos serviços objeto deste termo, será de: </w:t>
      </w:r>
      <w:r>
        <w:rPr>
          <w:b/>
          <w:szCs w:val="24"/>
        </w:rPr>
        <w:t>20</w:t>
      </w:r>
      <w:r w:rsidRPr="009A3FEF">
        <w:rPr>
          <w:b/>
          <w:szCs w:val="24"/>
        </w:rPr>
        <w:t xml:space="preserve"> (</w:t>
      </w:r>
      <w:r>
        <w:rPr>
          <w:b/>
          <w:szCs w:val="24"/>
        </w:rPr>
        <w:t>vinte</w:t>
      </w:r>
      <w:r w:rsidRPr="009A3FEF">
        <w:rPr>
          <w:b/>
          <w:szCs w:val="24"/>
        </w:rPr>
        <w:t>) dias corridos</w:t>
      </w:r>
      <w:r w:rsidRPr="009A3FEF">
        <w:rPr>
          <w:szCs w:val="24"/>
        </w:rPr>
        <w:t>, contados a partir do recebimento da Ordem de Serviço, a ser emitida pelo C</w:t>
      </w:r>
      <w:r>
        <w:rPr>
          <w:szCs w:val="24"/>
        </w:rPr>
        <w:t xml:space="preserve">ontratante para realizar os serviços, obrigações e produtos dos itens 3.6 “a” </w:t>
      </w:r>
      <w:proofErr w:type="gramStart"/>
      <w:r>
        <w:rPr>
          <w:szCs w:val="24"/>
        </w:rPr>
        <w:t>e ”b</w:t>
      </w:r>
      <w:proofErr w:type="gramEnd"/>
      <w:r>
        <w:rPr>
          <w:szCs w:val="24"/>
        </w:rPr>
        <w:t xml:space="preserve">” e </w:t>
      </w:r>
      <w:r>
        <w:rPr>
          <w:b/>
          <w:szCs w:val="24"/>
        </w:rPr>
        <w:t>10</w:t>
      </w:r>
      <w:r w:rsidRPr="009A3FEF">
        <w:rPr>
          <w:b/>
          <w:szCs w:val="24"/>
        </w:rPr>
        <w:t xml:space="preserve"> (</w:t>
      </w:r>
      <w:r>
        <w:rPr>
          <w:b/>
          <w:szCs w:val="24"/>
        </w:rPr>
        <w:t>dez</w:t>
      </w:r>
      <w:r w:rsidRPr="009A3FEF">
        <w:rPr>
          <w:b/>
          <w:szCs w:val="24"/>
        </w:rPr>
        <w:t>) dias corridos</w:t>
      </w:r>
      <w:r>
        <w:rPr>
          <w:b/>
          <w:szCs w:val="24"/>
        </w:rPr>
        <w:t xml:space="preserve"> </w:t>
      </w:r>
      <w:r>
        <w:rPr>
          <w:szCs w:val="24"/>
        </w:rPr>
        <w:t>para o serviço definido no item 3.6 “c” e "d” após a emissão da Ordem de serviço.</w:t>
      </w:r>
    </w:p>
    <w:p w14:paraId="08D5DA86" w14:textId="77777777" w:rsidR="003B0163" w:rsidRDefault="003B0163" w:rsidP="003B0163">
      <w:pPr>
        <w:tabs>
          <w:tab w:val="num" w:pos="847"/>
        </w:tabs>
        <w:spacing w:line="360" w:lineRule="auto"/>
        <w:rPr>
          <w:szCs w:val="24"/>
        </w:rPr>
      </w:pPr>
    </w:p>
    <w:p w14:paraId="0F2D009A" w14:textId="77777777" w:rsidR="003B0163" w:rsidRDefault="003B0163" w:rsidP="003B0163">
      <w:pPr>
        <w:spacing w:line="360" w:lineRule="auto"/>
        <w:rPr>
          <w:szCs w:val="24"/>
        </w:rPr>
      </w:pPr>
      <w:r>
        <w:rPr>
          <w:b/>
          <w:szCs w:val="24"/>
        </w:rPr>
        <w:lastRenderedPageBreak/>
        <w:t>4</w:t>
      </w:r>
      <w:r w:rsidRPr="00A1565E">
        <w:rPr>
          <w:b/>
          <w:szCs w:val="24"/>
        </w:rPr>
        <w:t>.2.</w:t>
      </w:r>
      <w:r>
        <w:rPr>
          <w:szCs w:val="24"/>
        </w:rPr>
        <w:t xml:space="preserve"> </w:t>
      </w:r>
      <w:r w:rsidRPr="009A3FEF">
        <w:rPr>
          <w:szCs w:val="24"/>
        </w:rPr>
        <w:t>O</w:t>
      </w:r>
      <w:r>
        <w:rPr>
          <w:szCs w:val="24"/>
        </w:rPr>
        <w:t xml:space="preserve"> prazo estabelecido no subitem 4</w:t>
      </w:r>
      <w:r w:rsidRPr="00F667C1">
        <w:rPr>
          <w:b/>
          <w:szCs w:val="24"/>
        </w:rPr>
        <w:t>.1</w:t>
      </w:r>
      <w:r>
        <w:rPr>
          <w:szCs w:val="24"/>
        </w:rPr>
        <w:t xml:space="preserve"> poderá ser prorrogado a critério do Contratante, desde que seja apresentada justificativa a ser apreciada pelo Contratante.</w:t>
      </w:r>
    </w:p>
    <w:p w14:paraId="4C7CD715" w14:textId="77777777" w:rsidR="003B0163" w:rsidRDefault="003B0163" w:rsidP="003B0163">
      <w:pPr>
        <w:spacing w:line="360" w:lineRule="auto"/>
        <w:rPr>
          <w:szCs w:val="24"/>
        </w:rPr>
      </w:pPr>
    </w:p>
    <w:p w14:paraId="6C5410E0" w14:textId="77777777" w:rsidR="003B0163" w:rsidRDefault="003B0163" w:rsidP="003B0163">
      <w:pPr>
        <w:tabs>
          <w:tab w:val="num" w:pos="847"/>
        </w:tabs>
        <w:spacing w:line="360" w:lineRule="auto"/>
        <w:rPr>
          <w:szCs w:val="24"/>
        </w:rPr>
      </w:pPr>
      <w:r w:rsidRPr="00167D0E">
        <w:rPr>
          <w:b/>
          <w:szCs w:val="24"/>
        </w:rPr>
        <w:t>4.3.</w:t>
      </w:r>
      <w:r w:rsidRPr="00167D0E">
        <w:rPr>
          <w:szCs w:val="24"/>
        </w:rPr>
        <w:t xml:space="preserve"> O Prazo de vigência contratual será de </w:t>
      </w:r>
      <w:r>
        <w:rPr>
          <w:szCs w:val="24"/>
        </w:rPr>
        <w:t>12</w:t>
      </w:r>
      <w:r w:rsidRPr="00167D0E">
        <w:rPr>
          <w:szCs w:val="24"/>
        </w:rPr>
        <w:t xml:space="preserve"> (</w:t>
      </w:r>
      <w:r>
        <w:rPr>
          <w:szCs w:val="24"/>
        </w:rPr>
        <w:t>doze</w:t>
      </w:r>
      <w:r w:rsidRPr="00167D0E">
        <w:rPr>
          <w:szCs w:val="24"/>
        </w:rPr>
        <w:t>) meses, contados a partir da data da assinatura do contrato, considerando</w:t>
      </w:r>
      <w:r>
        <w:rPr>
          <w:szCs w:val="24"/>
        </w:rPr>
        <w:t xml:space="preserve"> a entrega e necessidade de análise dos produtos e serviços</w:t>
      </w:r>
      <w:r w:rsidRPr="00167D0E">
        <w:rPr>
          <w:szCs w:val="24"/>
        </w:rPr>
        <w:t>, nos termos da Lei n.º 8.666/93.</w:t>
      </w:r>
    </w:p>
    <w:p w14:paraId="70184FD1" w14:textId="77777777" w:rsidR="003B0163" w:rsidRDefault="003B0163" w:rsidP="003B0163">
      <w:pPr>
        <w:tabs>
          <w:tab w:val="num" w:pos="847"/>
        </w:tabs>
        <w:spacing w:line="360" w:lineRule="auto"/>
        <w:rPr>
          <w:szCs w:val="24"/>
        </w:rPr>
      </w:pPr>
    </w:p>
    <w:p w14:paraId="6FBAFB3C" w14:textId="2F3068AB" w:rsidR="003B0163" w:rsidRPr="00167D0E" w:rsidRDefault="003B0163" w:rsidP="003B0163">
      <w:pPr>
        <w:tabs>
          <w:tab w:val="num" w:pos="847"/>
        </w:tabs>
        <w:spacing w:line="360" w:lineRule="auto"/>
        <w:rPr>
          <w:szCs w:val="24"/>
        </w:rPr>
      </w:pPr>
      <w:r>
        <w:rPr>
          <w:szCs w:val="24"/>
        </w:rPr>
        <w:t xml:space="preserve">4.4. Os produtos serão considerados entregues após a devida aceitação e recebimento definitivo por parte das áreas competentes do </w:t>
      </w:r>
      <w:r>
        <w:rPr>
          <w:szCs w:val="24"/>
        </w:rPr>
        <w:t>Coren-PB</w:t>
      </w:r>
      <w:r>
        <w:rPr>
          <w:szCs w:val="24"/>
        </w:rPr>
        <w:t>.</w:t>
      </w:r>
    </w:p>
    <w:p w14:paraId="734525CE" w14:textId="77777777" w:rsidR="003B0163" w:rsidRDefault="003B0163" w:rsidP="003B0163">
      <w:pPr>
        <w:tabs>
          <w:tab w:val="num" w:pos="847"/>
        </w:tabs>
        <w:spacing w:line="360" w:lineRule="auto"/>
        <w:rPr>
          <w:szCs w:val="24"/>
        </w:rPr>
      </w:pPr>
    </w:p>
    <w:p w14:paraId="3EC8372A" w14:textId="77777777" w:rsidR="003B0163" w:rsidRDefault="003B0163" w:rsidP="003B0163">
      <w:pPr>
        <w:tabs>
          <w:tab w:val="num" w:pos="847"/>
        </w:tabs>
        <w:spacing w:line="360" w:lineRule="auto"/>
        <w:rPr>
          <w:szCs w:val="24"/>
        </w:rPr>
      </w:pPr>
    </w:p>
    <w:p w14:paraId="21F90C51" w14:textId="77777777" w:rsidR="003B0163" w:rsidRDefault="003B0163" w:rsidP="003B0163">
      <w:pPr>
        <w:shd w:val="clear" w:color="auto" w:fill="D9D9D9" w:themeFill="background1" w:themeFillShade="D9"/>
        <w:tabs>
          <w:tab w:val="num" w:pos="847"/>
        </w:tabs>
        <w:spacing w:line="360" w:lineRule="auto"/>
        <w:rPr>
          <w:b/>
          <w:szCs w:val="24"/>
        </w:rPr>
      </w:pPr>
      <w:r>
        <w:rPr>
          <w:b/>
          <w:szCs w:val="24"/>
        </w:rPr>
        <w:t>5</w:t>
      </w:r>
      <w:r w:rsidRPr="0071464E">
        <w:rPr>
          <w:b/>
          <w:szCs w:val="24"/>
        </w:rPr>
        <w:t>. D</w:t>
      </w:r>
      <w:r>
        <w:rPr>
          <w:b/>
          <w:szCs w:val="24"/>
        </w:rPr>
        <w:t>OS REQUISITOS TÉCNICOS A SEREM EXIGIDOS DA CONTRATADA</w:t>
      </w:r>
    </w:p>
    <w:p w14:paraId="6A5A52E5" w14:textId="77777777" w:rsidR="003B0163" w:rsidRDefault="003B0163" w:rsidP="003B0163">
      <w:pPr>
        <w:tabs>
          <w:tab w:val="num" w:pos="847"/>
        </w:tabs>
        <w:spacing w:line="360" w:lineRule="auto"/>
        <w:rPr>
          <w:b/>
          <w:szCs w:val="24"/>
        </w:rPr>
      </w:pPr>
    </w:p>
    <w:p w14:paraId="262B025F" w14:textId="77777777" w:rsidR="003B0163" w:rsidRPr="009A3FEF" w:rsidRDefault="003B0163" w:rsidP="003B0163">
      <w:pPr>
        <w:tabs>
          <w:tab w:val="num" w:pos="847"/>
        </w:tabs>
        <w:spacing w:line="360" w:lineRule="auto"/>
        <w:rPr>
          <w:szCs w:val="24"/>
        </w:rPr>
      </w:pPr>
      <w:r>
        <w:rPr>
          <w:b/>
          <w:szCs w:val="24"/>
        </w:rPr>
        <w:t>5.1</w:t>
      </w:r>
      <w:r w:rsidRPr="00A1565E">
        <w:rPr>
          <w:b/>
          <w:szCs w:val="24"/>
        </w:rPr>
        <w:t>.</w:t>
      </w:r>
      <w:r>
        <w:rPr>
          <w:szCs w:val="24"/>
        </w:rPr>
        <w:t xml:space="preserve"> </w:t>
      </w:r>
      <w:r w:rsidRPr="009A3FEF">
        <w:rPr>
          <w:szCs w:val="24"/>
        </w:rPr>
        <w:t>Declarar a não existência de trabalho noturno, perigoso ou insalubre a menores de dezoito e de qualquer trabalho a menores de dezesseis anos, salvo na condição de aprendiz, a partir de quatorze anos, em conformidade ao inciso XXXIII do art. 7º da Constituição Federal, com redação dada pela Emenda Constitucional nº 20, de 1998.</w:t>
      </w:r>
    </w:p>
    <w:p w14:paraId="5B06AE8F" w14:textId="77777777" w:rsidR="003B0163" w:rsidRDefault="003B0163" w:rsidP="003B0163">
      <w:pPr>
        <w:tabs>
          <w:tab w:val="num" w:pos="847"/>
        </w:tabs>
        <w:spacing w:line="360" w:lineRule="auto"/>
        <w:rPr>
          <w:b/>
          <w:szCs w:val="24"/>
        </w:rPr>
      </w:pPr>
    </w:p>
    <w:p w14:paraId="2A6378B2" w14:textId="77777777" w:rsidR="003B0163" w:rsidRPr="009A3FEF" w:rsidRDefault="003B0163" w:rsidP="003B0163">
      <w:pPr>
        <w:tabs>
          <w:tab w:val="num" w:pos="847"/>
        </w:tabs>
        <w:spacing w:line="360" w:lineRule="auto"/>
        <w:rPr>
          <w:szCs w:val="24"/>
        </w:rPr>
      </w:pPr>
      <w:r>
        <w:rPr>
          <w:b/>
          <w:szCs w:val="24"/>
        </w:rPr>
        <w:t>5</w:t>
      </w:r>
      <w:r w:rsidRPr="0071464E">
        <w:rPr>
          <w:b/>
          <w:szCs w:val="24"/>
        </w:rPr>
        <w:t>.2.</w:t>
      </w:r>
      <w:r>
        <w:rPr>
          <w:szCs w:val="24"/>
        </w:rPr>
        <w:t xml:space="preserve"> </w:t>
      </w:r>
      <w:r w:rsidRPr="009A3FEF">
        <w:rPr>
          <w:szCs w:val="24"/>
        </w:rPr>
        <w:t xml:space="preserve">A licitante deverá, na data da entrega da proposta, indicar expressamente, um profissional de nível superior para </w:t>
      </w:r>
      <w:r>
        <w:rPr>
          <w:szCs w:val="24"/>
        </w:rPr>
        <w:t xml:space="preserve">a especialidade </w:t>
      </w:r>
      <w:r w:rsidRPr="009A3FEF">
        <w:rPr>
          <w:szCs w:val="24"/>
        </w:rPr>
        <w:t xml:space="preserve">do projeto, devidamente registrado </w:t>
      </w:r>
      <w:r>
        <w:rPr>
          <w:szCs w:val="24"/>
        </w:rPr>
        <w:t xml:space="preserve">Conselho de Arquitetura - </w:t>
      </w:r>
      <w:r w:rsidRPr="009A3FEF">
        <w:rPr>
          <w:szCs w:val="24"/>
        </w:rPr>
        <w:t>CAU, que será o responsável técnico pelo serviço, em cujo acervo conste Atestado de Responsabilidade Técnica, devidamente registrado CAU, por execução de serviços de características semelhantes ao objeto do presente Termo de Referência.</w:t>
      </w:r>
    </w:p>
    <w:p w14:paraId="451A08D9" w14:textId="77777777" w:rsidR="003B0163" w:rsidRDefault="003B0163" w:rsidP="003B0163">
      <w:pPr>
        <w:tabs>
          <w:tab w:val="num" w:pos="847"/>
        </w:tabs>
        <w:spacing w:line="360" w:lineRule="auto"/>
        <w:rPr>
          <w:b/>
          <w:szCs w:val="24"/>
        </w:rPr>
      </w:pPr>
    </w:p>
    <w:p w14:paraId="12D251EA" w14:textId="77777777" w:rsidR="003B0163" w:rsidRPr="009A3FEF" w:rsidRDefault="003B0163" w:rsidP="003B0163">
      <w:pPr>
        <w:tabs>
          <w:tab w:val="num" w:pos="847"/>
        </w:tabs>
        <w:spacing w:line="360" w:lineRule="auto"/>
        <w:rPr>
          <w:szCs w:val="24"/>
        </w:rPr>
      </w:pPr>
      <w:r>
        <w:rPr>
          <w:b/>
          <w:szCs w:val="24"/>
        </w:rPr>
        <w:t>5</w:t>
      </w:r>
      <w:r w:rsidRPr="0071464E">
        <w:rPr>
          <w:b/>
          <w:szCs w:val="24"/>
        </w:rPr>
        <w:t>.3.</w:t>
      </w:r>
      <w:r>
        <w:rPr>
          <w:szCs w:val="24"/>
        </w:rPr>
        <w:t xml:space="preserve"> </w:t>
      </w:r>
      <w:r w:rsidRPr="009A3FEF">
        <w:rPr>
          <w:szCs w:val="24"/>
        </w:rPr>
        <w:t>São consideradas relevantes as seguintes parcelas do objeto:</w:t>
      </w:r>
    </w:p>
    <w:p w14:paraId="299D32C2" w14:textId="77777777" w:rsidR="003B0163" w:rsidRPr="009A3FEF" w:rsidRDefault="003B0163" w:rsidP="003B0163">
      <w:pPr>
        <w:tabs>
          <w:tab w:val="num" w:pos="847"/>
        </w:tabs>
        <w:spacing w:line="360" w:lineRule="auto"/>
        <w:ind w:left="397"/>
        <w:rPr>
          <w:szCs w:val="24"/>
        </w:rPr>
      </w:pPr>
      <w:r>
        <w:rPr>
          <w:szCs w:val="24"/>
        </w:rPr>
        <w:t xml:space="preserve">5.3.1. </w:t>
      </w:r>
      <w:r w:rsidRPr="009A3FEF">
        <w:rPr>
          <w:szCs w:val="24"/>
        </w:rPr>
        <w:t>Apresentar, no mínimo, 1 (um) atestado de capacidade técnica em nome da licitante, fornecido por pessoa jurídica de direito público ou privado, que comprove aptidão da licitante para desempenho de atividade pertinente e compatível em características, quantidades e p</w:t>
      </w:r>
      <w:r>
        <w:rPr>
          <w:szCs w:val="24"/>
        </w:rPr>
        <w:t>razos com o objeto da licitação;</w:t>
      </w:r>
    </w:p>
    <w:p w14:paraId="0EB11186" w14:textId="77777777" w:rsidR="003B0163" w:rsidRPr="009A3FEF" w:rsidRDefault="003B0163" w:rsidP="003B0163">
      <w:pPr>
        <w:tabs>
          <w:tab w:val="num" w:pos="847"/>
        </w:tabs>
        <w:spacing w:line="360" w:lineRule="auto"/>
        <w:ind w:left="397"/>
        <w:rPr>
          <w:szCs w:val="24"/>
        </w:rPr>
      </w:pPr>
      <w:r>
        <w:rPr>
          <w:szCs w:val="24"/>
        </w:rPr>
        <w:t xml:space="preserve">5.3.2. </w:t>
      </w:r>
      <w:r w:rsidRPr="009A3FEF">
        <w:rPr>
          <w:szCs w:val="24"/>
        </w:rPr>
        <w:t xml:space="preserve">Prova de registro de inscrição no CAU da empresa </w:t>
      </w:r>
      <w:r>
        <w:rPr>
          <w:szCs w:val="24"/>
        </w:rPr>
        <w:t>e/ou</w:t>
      </w:r>
      <w:r w:rsidRPr="009A3FEF">
        <w:rPr>
          <w:szCs w:val="24"/>
        </w:rPr>
        <w:t xml:space="preserve"> do profissional indicado como responsável técnico.</w:t>
      </w:r>
    </w:p>
    <w:p w14:paraId="39F9FB60" w14:textId="77777777" w:rsidR="003B0163" w:rsidRPr="009A3FEF" w:rsidRDefault="003B0163" w:rsidP="003B0163">
      <w:pPr>
        <w:tabs>
          <w:tab w:val="num" w:pos="709"/>
        </w:tabs>
        <w:spacing w:line="360" w:lineRule="auto"/>
        <w:rPr>
          <w:szCs w:val="24"/>
        </w:rPr>
      </w:pPr>
    </w:p>
    <w:p w14:paraId="462D6678" w14:textId="77777777" w:rsidR="003B0163" w:rsidRDefault="003B0163" w:rsidP="003B0163">
      <w:pPr>
        <w:shd w:val="clear" w:color="auto" w:fill="D9D9D9" w:themeFill="background1" w:themeFillShade="D9"/>
        <w:tabs>
          <w:tab w:val="num" w:pos="709"/>
        </w:tabs>
        <w:spacing w:line="360" w:lineRule="auto"/>
        <w:rPr>
          <w:b/>
          <w:szCs w:val="24"/>
        </w:rPr>
      </w:pPr>
      <w:r>
        <w:rPr>
          <w:b/>
          <w:szCs w:val="24"/>
        </w:rPr>
        <w:t>6. DO CRONOGRAMA DE DESEMBOLSO E DOTAÇÃO ORÇAMENTÁRIA</w:t>
      </w:r>
    </w:p>
    <w:p w14:paraId="56C0E634" w14:textId="77777777" w:rsidR="003B0163" w:rsidRPr="00EA159D" w:rsidRDefault="003B0163" w:rsidP="003B0163">
      <w:pPr>
        <w:tabs>
          <w:tab w:val="num" w:pos="709"/>
        </w:tabs>
        <w:spacing w:line="360" w:lineRule="auto"/>
        <w:rPr>
          <w:b/>
          <w:szCs w:val="24"/>
        </w:rPr>
      </w:pPr>
    </w:p>
    <w:p w14:paraId="414C4636" w14:textId="77777777" w:rsidR="003B0163" w:rsidRPr="00EA159D" w:rsidRDefault="003B0163" w:rsidP="003B0163">
      <w:pPr>
        <w:spacing w:line="360" w:lineRule="auto"/>
        <w:rPr>
          <w:szCs w:val="24"/>
        </w:rPr>
      </w:pPr>
      <w:r>
        <w:rPr>
          <w:b/>
          <w:szCs w:val="24"/>
        </w:rPr>
        <w:t>6</w:t>
      </w:r>
      <w:r w:rsidRPr="00EA159D">
        <w:rPr>
          <w:b/>
          <w:szCs w:val="24"/>
        </w:rPr>
        <w:t>.1</w:t>
      </w:r>
      <w:r w:rsidRPr="00EA159D">
        <w:rPr>
          <w:szCs w:val="24"/>
        </w:rPr>
        <w:tab/>
        <w:t>Estima-se para a contrataç</w:t>
      </w:r>
      <w:r>
        <w:rPr>
          <w:szCs w:val="24"/>
        </w:rPr>
        <w:t>ão</w:t>
      </w:r>
      <w:r w:rsidRPr="00EA159D">
        <w:rPr>
          <w:szCs w:val="24"/>
        </w:rPr>
        <w:t xml:space="preserve"> decorrente deste projeto básico, o valor global de </w:t>
      </w:r>
      <w:r>
        <w:rPr>
          <w:szCs w:val="24"/>
        </w:rPr>
        <w:t xml:space="preserve">até </w:t>
      </w:r>
      <w:r w:rsidRPr="00EA159D">
        <w:rPr>
          <w:szCs w:val="24"/>
        </w:rPr>
        <w:t xml:space="preserve">R$ </w:t>
      </w:r>
      <w:r>
        <w:rPr>
          <w:szCs w:val="24"/>
        </w:rPr>
        <w:t>18.000</w:t>
      </w:r>
      <w:r w:rsidRPr="00EA159D">
        <w:rPr>
          <w:szCs w:val="24"/>
        </w:rPr>
        <w:t>,00 (</w:t>
      </w:r>
      <w:r>
        <w:rPr>
          <w:szCs w:val="24"/>
        </w:rPr>
        <w:t>dezoito</w:t>
      </w:r>
      <w:r>
        <w:rPr>
          <w:szCs w:val="24"/>
        </w:rPr>
        <w:t xml:space="preserve"> </w:t>
      </w:r>
      <w:r>
        <w:rPr>
          <w:szCs w:val="24"/>
        </w:rPr>
        <w:t>mil reais</w:t>
      </w:r>
      <w:r w:rsidRPr="00EA159D">
        <w:rPr>
          <w:szCs w:val="24"/>
        </w:rPr>
        <w:t>) distribuídos da seguinte forma:</w:t>
      </w:r>
    </w:p>
    <w:p w14:paraId="262E5FFC" w14:textId="77777777" w:rsidR="003B0163" w:rsidRPr="00EA159D" w:rsidRDefault="003B0163" w:rsidP="003B0163">
      <w:pPr>
        <w:pStyle w:val="Standard"/>
        <w:spacing w:line="360" w:lineRule="auto"/>
        <w:ind w:left="284"/>
        <w:rPr>
          <w:rFonts w:eastAsia="Times New Roman" w:cs="Times New Roman"/>
          <w:lang w:bidi="ar-SA"/>
        </w:rPr>
      </w:pPr>
      <w:r w:rsidRPr="00EA159D">
        <w:rPr>
          <w:rFonts w:eastAsia="Times New Roman" w:cs="Times New Roman"/>
          <w:lang w:bidi="ar-SA"/>
        </w:rPr>
        <w:t>a)</w:t>
      </w:r>
      <w:r>
        <w:rPr>
          <w:rFonts w:eastAsia="Times New Roman" w:cs="Times New Roman"/>
          <w:lang w:bidi="ar-SA"/>
        </w:rPr>
        <w:t xml:space="preserve"> 60 % referente aos</w:t>
      </w:r>
      <w:r w:rsidRPr="00EA159D">
        <w:rPr>
          <w:rFonts w:eastAsia="Times New Roman" w:cs="Times New Roman"/>
          <w:lang w:bidi="ar-SA"/>
        </w:rPr>
        <w:t xml:space="preserve"> </w:t>
      </w:r>
      <w:r>
        <w:rPr>
          <w:rFonts w:eastAsia="Times New Roman" w:cs="Times New Roman"/>
          <w:lang w:bidi="ar-SA"/>
        </w:rPr>
        <w:t>serviços descritos nos itens 3.6 “a” e “b”</w:t>
      </w:r>
      <w:r w:rsidRPr="00EA159D">
        <w:rPr>
          <w:rFonts w:eastAsia="Times New Roman" w:cs="Times New Roman"/>
          <w:lang w:bidi="ar-SA"/>
        </w:rPr>
        <w:t>;</w:t>
      </w:r>
    </w:p>
    <w:p w14:paraId="5C24FC45" w14:textId="77777777" w:rsidR="003B0163" w:rsidRPr="00EA159D" w:rsidRDefault="003B0163" w:rsidP="003B0163">
      <w:pPr>
        <w:pStyle w:val="Standard"/>
        <w:spacing w:line="360" w:lineRule="auto"/>
        <w:ind w:left="284"/>
        <w:rPr>
          <w:rFonts w:eastAsia="Times New Roman" w:cs="Times New Roman"/>
          <w:lang w:bidi="ar-SA"/>
        </w:rPr>
      </w:pPr>
      <w:r w:rsidRPr="00EA159D">
        <w:rPr>
          <w:rFonts w:eastAsia="Times New Roman" w:cs="Times New Roman"/>
          <w:lang w:bidi="ar-SA"/>
        </w:rPr>
        <w:t>b)</w:t>
      </w:r>
      <w:r>
        <w:rPr>
          <w:rFonts w:eastAsia="Times New Roman" w:cs="Times New Roman"/>
          <w:lang w:bidi="ar-SA"/>
        </w:rPr>
        <w:t xml:space="preserve"> 20% referente aos</w:t>
      </w:r>
      <w:r w:rsidRPr="00EA159D">
        <w:rPr>
          <w:rFonts w:eastAsia="Times New Roman" w:cs="Times New Roman"/>
          <w:lang w:bidi="ar-SA"/>
        </w:rPr>
        <w:t xml:space="preserve"> </w:t>
      </w:r>
      <w:r>
        <w:rPr>
          <w:rFonts w:eastAsia="Times New Roman" w:cs="Times New Roman"/>
          <w:lang w:bidi="ar-SA"/>
        </w:rPr>
        <w:t>serviços descritos nos itens 3.6 “c</w:t>
      </w:r>
      <w:proofErr w:type="gramStart"/>
      <w:r>
        <w:rPr>
          <w:rFonts w:eastAsia="Times New Roman" w:cs="Times New Roman"/>
          <w:lang w:bidi="ar-SA"/>
        </w:rPr>
        <w:t xml:space="preserve">” </w:t>
      </w:r>
      <w:r w:rsidRPr="00EA159D">
        <w:rPr>
          <w:rFonts w:eastAsia="Times New Roman" w:cs="Times New Roman"/>
          <w:lang w:bidi="ar-SA"/>
        </w:rPr>
        <w:t>;</w:t>
      </w:r>
      <w:proofErr w:type="gramEnd"/>
      <w:r w:rsidRPr="00EA159D">
        <w:rPr>
          <w:rFonts w:eastAsia="Times New Roman" w:cs="Times New Roman"/>
          <w:lang w:bidi="ar-SA"/>
        </w:rPr>
        <w:t xml:space="preserve"> e</w:t>
      </w:r>
    </w:p>
    <w:p w14:paraId="11EEC5FA" w14:textId="77777777" w:rsidR="003B0163" w:rsidRDefault="003B0163" w:rsidP="003B0163">
      <w:pPr>
        <w:pStyle w:val="Standard"/>
        <w:spacing w:line="360" w:lineRule="auto"/>
        <w:ind w:left="284"/>
        <w:rPr>
          <w:rFonts w:eastAsia="Times New Roman" w:cs="Times New Roman"/>
          <w:lang w:bidi="ar-SA"/>
        </w:rPr>
      </w:pPr>
      <w:r w:rsidRPr="00EA159D">
        <w:rPr>
          <w:rFonts w:eastAsia="Times New Roman" w:cs="Times New Roman"/>
          <w:lang w:bidi="ar-SA"/>
        </w:rPr>
        <w:t>c)</w:t>
      </w:r>
      <w:r>
        <w:rPr>
          <w:rFonts w:eastAsia="Times New Roman" w:cs="Times New Roman"/>
          <w:lang w:bidi="ar-SA"/>
        </w:rPr>
        <w:t xml:space="preserve"> 20%</w:t>
      </w:r>
      <w:r w:rsidRPr="00EA159D">
        <w:rPr>
          <w:rFonts w:eastAsia="Times New Roman" w:cs="Times New Roman"/>
          <w:lang w:bidi="ar-SA"/>
        </w:rPr>
        <w:t xml:space="preserve"> </w:t>
      </w:r>
      <w:r>
        <w:rPr>
          <w:rFonts w:eastAsia="Times New Roman" w:cs="Times New Roman"/>
          <w:lang w:bidi="ar-SA"/>
        </w:rPr>
        <w:t>referente aos</w:t>
      </w:r>
      <w:r w:rsidRPr="00EA159D">
        <w:rPr>
          <w:rFonts w:eastAsia="Times New Roman" w:cs="Times New Roman"/>
          <w:lang w:bidi="ar-SA"/>
        </w:rPr>
        <w:t xml:space="preserve"> </w:t>
      </w:r>
      <w:r>
        <w:rPr>
          <w:rFonts w:eastAsia="Times New Roman" w:cs="Times New Roman"/>
          <w:lang w:bidi="ar-SA"/>
        </w:rPr>
        <w:t>serviços descritos nos itens 3.6 “d”</w:t>
      </w:r>
      <w:r w:rsidRPr="00EA159D">
        <w:rPr>
          <w:rFonts w:eastAsia="Times New Roman" w:cs="Times New Roman"/>
          <w:lang w:bidi="ar-SA"/>
        </w:rPr>
        <w:t>;</w:t>
      </w:r>
    </w:p>
    <w:p w14:paraId="102DB24F" w14:textId="77777777" w:rsidR="003B0163" w:rsidRPr="00EA159D" w:rsidRDefault="003B0163" w:rsidP="003B0163">
      <w:pPr>
        <w:pStyle w:val="Standard"/>
        <w:spacing w:line="360" w:lineRule="auto"/>
        <w:ind w:left="284"/>
        <w:rPr>
          <w:rFonts w:eastAsia="Times New Roman" w:cs="Times New Roman"/>
          <w:lang w:bidi="ar-SA"/>
        </w:rPr>
      </w:pPr>
      <w:r w:rsidRPr="00EA159D">
        <w:rPr>
          <w:rFonts w:eastAsia="Times New Roman" w:cs="Times New Roman"/>
          <w:lang w:bidi="ar-SA"/>
        </w:rPr>
        <w:t xml:space="preserve"> </w:t>
      </w:r>
    </w:p>
    <w:p w14:paraId="441E33CD" w14:textId="77777777" w:rsidR="003B0163" w:rsidRPr="00EA159D" w:rsidRDefault="003B0163" w:rsidP="003B0163">
      <w:pPr>
        <w:spacing w:line="360" w:lineRule="auto"/>
        <w:rPr>
          <w:szCs w:val="24"/>
        </w:rPr>
      </w:pPr>
      <w:r>
        <w:rPr>
          <w:b/>
          <w:szCs w:val="24"/>
        </w:rPr>
        <w:t>6</w:t>
      </w:r>
      <w:r w:rsidRPr="00EA159D">
        <w:rPr>
          <w:b/>
          <w:szCs w:val="24"/>
        </w:rPr>
        <w:t>.2</w:t>
      </w:r>
      <w:r w:rsidRPr="00EA159D">
        <w:rPr>
          <w:szCs w:val="24"/>
        </w:rPr>
        <w:tab/>
      </w:r>
      <w:r w:rsidRPr="00EA159D">
        <w:rPr>
          <w:szCs w:val="24"/>
          <w:lang w:val="x-none"/>
        </w:rPr>
        <w:t xml:space="preserve">Os recursos orçamentários necessários ao atendimento do objeto deste </w:t>
      </w:r>
      <w:r>
        <w:rPr>
          <w:szCs w:val="24"/>
        </w:rPr>
        <w:t>Projeto Básico</w:t>
      </w:r>
      <w:r w:rsidRPr="00EA159D">
        <w:rPr>
          <w:szCs w:val="24"/>
        </w:rPr>
        <w:t>,</w:t>
      </w:r>
      <w:r w:rsidRPr="00EA159D">
        <w:rPr>
          <w:szCs w:val="24"/>
          <w:lang w:val="x-none"/>
        </w:rPr>
        <w:t xml:space="preserve"> correrão pelo Orçamento do </w:t>
      </w:r>
      <w:r>
        <w:rPr>
          <w:szCs w:val="24"/>
        </w:rPr>
        <w:t>Coren-PB</w:t>
      </w:r>
      <w:r w:rsidRPr="00EA159D">
        <w:rPr>
          <w:szCs w:val="24"/>
          <w:lang w:val="x-none"/>
        </w:rPr>
        <w:t xml:space="preserve"> </w:t>
      </w:r>
      <w:r w:rsidRPr="00EA159D">
        <w:rPr>
          <w:szCs w:val="24"/>
          <w:lang w:val="x-none"/>
        </w:rPr>
        <w:t>no exercício de 20</w:t>
      </w:r>
      <w:r>
        <w:rPr>
          <w:szCs w:val="24"/>
        </w:rPr>
        <w:t>22</w:t>
      </w:r>
      <w:r w:rsidRPr="00EA159D">
        <w:rPr>
          <w:szCs w:val="24"/>
          <w:lang w:val="x-none"/>
        </w:rPr>
        <w:t>, e serão alocados pelo Departamento Financeiro</w:t>
      </w:r>
      <w:r w:rsidRPr="00EA159D">
        <w:rPr>
          <w:szCs w:val="24"/>
        </w:rPr>
        <w:t xml:space="preserve"> deste Conselho</w:t>
      </w:r>
      <w:r w:rsidRPr="00EA159D">
        <w:rPr>
          <w:szCs w:val="24"/>
          <w:lang w:val="x-none"/>
        </w:rPr>
        <w:t xml:space="preserve">. </w:t>
      </w:r>
    </w:p>
    <w:p w14:paraId="55B614AA" w14:textId="77777777" w:rsidR="003B0163" w:rsidRDefault="003B0163" w:rsidP="003B0163">
      <w:pPr>
        <w:spacing w:line="360" w:lineRule="auto"/>
        <w:rPr>
          <w:b/>
          <w:bCs/>
        </w:rPr>
      </w:pPr>
    </w:p>
    <w:p w14:paraId="4543ABC1" w14:textId="77777777" w:rsidR="003B0163" w:rsidRPr="00821482" w:rsidRDefault="003B0163" w:rsidP="003B0163">
      <w:pPr>
        <w:spacing w:line="360" w:lineRule="auto"/>
        <w:rPr>
          <w:b/>
          <w:bCs/>
        </w:rPr>
      </w:pPr>
      <w:r>
        <w:rPr>
          <w:b/>
          <w:bCs/>
        </w:rPr>
        <w:t>6</w:t>
      </w:r>
      <w:r w:rsidRPr="00821482">
        <w:rPr>
          <w:b/>
          <w:bCs/>
        </w:rPr>
        <w:t>.</w:t>
      </w:r>
      <w:r>
        <w:rPr>
          <w:b/>
          <w:bCs/>
        </w:rPr>
        <w:t>3.</w:t>
      </w:r>
      <w:r w:rsidRPr="00821482">
        <w:t xml:space="preserve"> A proposta de preços deverá atender aos seguintes requisitos:</w:t>
      </w:r>
    </w:p>
    <w:p w14:paraId="5020D777" w14:textId="77777777" w:rsidR="003B0163" w:rsidRPr="00821482" w:rsidRDefault="003B0163" w:rsidP="003B0163">
      <w:pPr>
        <w:spacing w:line="360" w:lineRule="auto"/>
        <w:ind w:left="397"/>
        <w:rPr>
          <w:b/>
          <w:bCs/>
        </w:rPr>
      </w:pPr>
      <w:r>
        <w:rPr>
          <w:bCs/>
        </w:rPr>
        <w:t>6</w:t>
      </w:r>
      <w:r w:rsidRPr="00DE5E5B">
        <w:rPr>
          <w:bCs/>
        </w:rPr>
        <w:t>.</w:t>
      </w:r>
      <w:r>
        <w:rPr>
          <w:bCs/>
        </w:rPr>
        <w:t>3</w:t>
      </w:r>
      <w:r w:rsidRPr="00DE5E5B">
        <w:rPr>
          <w:bCs/>
        </w:rPr>
        <w:t>.1.</w:t>
      </w:r>
      <w:r w:rsidRPr="00821482">
        <w:rPr>
          <w:b/>
          <w:bCs/>
        </w:rPr>
        <w:t xml:space="preserve"> </w:t>
      </w:r>
      <w:r w:rsidRPr="00821482">
        <w:t>Prazo de validade da proposta de, no mínimo, 60 (sessenta) dias, a contar da data de sua apresentação;</w:t>
      </w:r>
    </w:p>
    <w:p w14:paraId="16F6CD98" w14:textId="77777777" w:rsidR="003B0163" w:rsidRPr="00821482" w:rsidRDefault="003B0163" w:rsidP="003B0163">
      <w:pPr>
        <w:spacing w:line="360" w:lineRule="auto"/>
        <w:ind w:left="397"/>
        <w:rPr>
          <w:rFonts w:cs="Arial"/>
          <w:b/>
          <w:bCs/>
        </w:rPr>
      </w:pPr>
      <w:r>
        <w:rPr>
          <w:bCs/>
        </w:rPr>
        <w:t>6</w:t>
      </w:r>
      <w:r w:rsidRPr="00DE5E5B">
        <w:rPr>
          <w:bCs/>
        </w:rPr>
        <w:t>.</w:t>
      </w:r>
      <w:r>
        <w:rPr>
          <w:bCs/>
        </w:rPr>
        <w:t>3.</w:t>
      </w:r>
      <w:r w:rsidRPr="00DE5E5B">
        <w:rPr>
          <w:bCs/>
        </w:rPr>
        <w:t>2.</w:t>
      </w:r>
      <w:r w:rsidRPr="00821482">
        <w:rPr>
          <w:b/>
          <w:bCs/>
        </w:rPr>
        <w:t xml:space="preserve"> </w:t>
      </w:r>
      <w:r w:rsidRPr="00821482">
        <w:rPr>
          <w:bCs/>
        </w:rPr>
        <w:t>Conter e</w:t>
      </w:r>
      <w:r w:rsidRPr="00821482">
        <w:t>specificação clara e completa do</w:t>
      </w:r>
      <w:r>
        <w:t>s</w:t>
      </w:r>
      <w:r w:rsidRPr="00821482">
        <w:t xml:space="preserve"> </w:t>
      </w:r>
      <w:r>
        <w:t>serviços</w:t>
      </w:r>
      <w:r w:rsidRPr="00821482">
        <w:t xml:space="preserve"> ofertado</w:t>
      </w:r>
      <w:r>
        <w:t>s</w:t>
      </w:r>
      <w:r w:rsidRPr="00821482">
        <w:t>, observadas as especificaçõe</w:t>
      </w:r>
      <w:r>
        <w:t>s constantes deste PB</w:t>
      </w:r>
      <w:r w:rsidRPr="00821482">
        <w:t>;</w:t>
      </w:r>
    </w:p>
    <w:p w14:paraId="153A0023" w14:textId="77777777" w:rsidR="003B0163" w:rsidRDefault="003B0163" w:rsidP="003B0163">
      <w:pPr>
        <w:spacing w:line="360" w:lineRule="auto"/>
        <w:ind w:left="397"/>
        <w:rPr>
          <w:rFonts w:cs="Arial"/>
        </w:rPr>
      </w:pPr>
      <w:r>
        <w:rPr>
          <w:rFonts w:cs="Arial"/>
          <w:bCs/>
        </w:rPr>
        <w:t>6</w:t>
      </w:r>
      <w:r w:rsidRPr="00DE5E5B">
        <w:rPr>
          <w:rFonts w:cs="Arial"/>
          <w:bCs/>
        </w:rPr>
        <w:t>.</w:t>
      </w:r>
      <w:r>
        <w:rPr>
          <w:rFonts w:cs="Arial"/>
          <w:bCs/>
        </w:rPr>
        <w:t>3</w:t>
      </w:r>
      <w:r w:rsidRPr="00DE5E5B">
        <w:rPr>
          <w:rFonts w:cs="Arial"/>
          <w:bCs/>
        </w:rPr>
        <w:t>.3.</w:t>
      </w:r>
      <w:r w:rsidRPr="00821482">
        <w:rPr>
          <w:rFonts w:cs="Arial"/>
          <w:b/>
          <w:bCs/>
        </w:rPr>
        <w:t xml:space="preserve"> </w:t>
      </w:r>
      <w:r w:rsidRPr="00821482">
        <w:rPr>
          <w:rFonts w:cs="Arial"/>
          <w:bCs/>
        </w:rPr>
        <w:t xml:space="preserve">Conter os </w:t>
      </w:r>
      <w:r w:rsidRPr="00821482">
        <w:rPr>
          <w:rFonts w:cs="Arial"/>
        </w:rPr>
        <w:t>preços expressos em R$ (reais) com aproxim</w:t>
      </w:r>
      <w:r>
        <w:rPr>
          <w:rFonts w:cs="Arial"/>
        </w:rPr>
        <w:t>ação de até duas casas decimais.</w:t>
      </w:r>
    </w:p>
    <w:p w14:paraId="6D23EFDE" w14:textId="77777777" w:rsidR="003B0163" w:rsidRDefault="003B0163" w:rsidP="003B0163">
      <w:pPr>
        <w:tabs>
          <w:tab w:val="num" w:pos="709"/>
        </w:tabs>
        <w:spacing w:line="360" w:lineRule="auto"/>
        <w:ind w:left="397"/>
        <w:rPr>
          <w:b/>
          <w:szCs w:val="24"/>
        </w:rPr>
      </w:pPr>
    </w:p>
    <w:p w14:paraId="16B5F77C" w14:textId="77777777" w:rsidR="003B0163" w:rsidRPr="009A3FEF" w:rsidRDefault="003B0163" w:rsidP="003B0163">
      <w:pPr>
        <w:tabs>
          <w:tab w:val="num" w:pos="709"/>
        </w:tabs>
        <w:spacing w:line="360" w:lineRule="auto"/>
        <w:ind w:left="397"/>
        <w:rPr>
          <w:b/>
          <w:szCs w:val="24"/>
        </w:rPr>
      </w:pPr>
    </w:p>
    <w:p w14:paraId="5DE40FCF" w14:textId="77777777" w:rsidR="003B0163" w:rsidRDefault="003B0163" w:rsidP="003B0163">
      <w:pPr>
        <w:shd w:val="clear" w:color="auto" w:fill="D9D9D9" w:themeFill="background1" w:themeFillShade="D9"/>
        <w:tabs>
          <w:tab w:val="num" w:pos="709"/>
        </w:tabs>
        <w:spacing w:line="360" w:lineRule="auto"/>
        <w:rPr>
          <w:b/>
          <w:bCs/>
          <w:color w:val="000000"/>
        </w:rPr>
      </w:pPr>
      <w:r>
        <w:rPr>
          <w:b/>
          <w:szCs w:val="24"/>
        </w:rPr>
        <w:t xml:space="preserve">7. </w:t>
      </w:r>
      <w:r w:rsidRPr="009A3FEF">
        <w:rPr>
          <w:b/>
          <w:szCs w:val="24"/>
        </w:rPr>
        <w:t>D</w:t>
      </w:r>
      <w:r>
        <w:rPr>
          <w:b/>
          <w:szCs w:val="24"/>
        </w:rPr>
        <w:t>O</w:t>
      </w:r>
      <w:r w:rsidRPr="009A3FEF">
        <w:rPr>
          <w:b/>
          <w:szCs w:val="24"/>
        </w:rPr>
        <w:t xml:space="preserve"> </w:t>
      </w:r>
      <w:r w:rsidRPr="00190626">
        <w:rPr>
          <w:b/>
          <w:bCs/>
          <w:color w:val="000000"/>
        </w:rPr>
        <w:t>FUNDAMENTO LEGAL E MODALIDADE LICITATÓRIA</w:t>
      </w:r>
    </w:p>
    <w:p w14:paraId="113F6825" w14:textId="77777777" w:rsidR="003B0163" w:rsidRDefault="003B0163" w:rsidP="003B0163">
      <w:pPr>
        <w:spacing w:line="360" w:lineRule="auto"/>
        <w:ind w:firstLine="17"/>
        <w:rPr>
          <w:b/>
          <w:bCs/>
          <w:color w:val="000000"/>
        </w:rPr>
      </w:pPr>
    </w:p>
    <w:p w14:paraId="488B1527" w14:textId="77777777" w:rsidR="003B0163" w:rsidRPr="00190626" w:rsidRDefault="003B0163" w:rsidP="003B0163">
      <w:pPr>
        <w:spacing w:line="360" w:lineRule="auto"/>
        <w:ind w:firstLine="17"/>
        <w:rPr>
          <w:color w:val="000000"/>
        </w:rPr>
      </w:pPr>
      <w:r>
        <w:rPr>
          <w:b/>
          <w:bCs/>
          <w:color w:val="000000"/>
        </w:rPr>
        <w:t>7</w:t>
      </w:r>
      <w:r w:rsidRPr="00190626">
        <w:rPr>
          <w:b/>
          <w:bCs/>
          <w:color w:val="000000"/>
        </w:rPr>
        <w:t>.1.</w:t>
      </w:r>
      <w:r w:rsidRPr="00190626">
        <w:rPr>
          <w:color w:val="000000"/>
        </w:rPr>
        <w:t xml:space="preserve"> A prestação dos serviços objeto deste </w:t>
      </w:r>
      <w:r>
        <w:rPr>
          <w:color w:val="000000"/>
        </w:rPr>
        <w:t>Projeto Básico</w:t>
      </w:r>
      <w:r w:rsidRPr="00190626">
        <w:rPr>
          <w:color w:val="000000"/>
        </w:rPr>
        <w:t xml:space="preserve"> obedecerá ao disposto na Lei nº </w:t>
      </w:r>
      <w:r>
        <w:rPr>
          <w:color w:val="000000"/>
        </w:rPr>
        <w:t>8.6666/1993 e</w:t>
      </w:r>
      <w:r w:rsidRPr="00190626">
        <w:rPr>
          <w:color w:val="000000"/>
        </w:rPr>
        <w:t xml:space="preserve"> Decreto nº </w:t>
      </w:r>
      <w:r>
        <w:rPr>
          <w:color w:val="000000"/>
        </w:rPr>
        <w:t>10.024</w:t>
      </w:r>
      <w:r w:rsidRPr="00190626">
        <w:rPr>
          <w:color w:val="000000"/>
        </w:rPr>
        <w:t xml:space="preserve">, de </w:t>
      </w:r>
      <w:r>
        <w:rPr>
          <w:color w:val="000000"/>
        </w:rPr>
        <w:t>20</w:t>
      </w:r>
      <w:r w:rsidRPr="00190626">
        <w:rPr>
          <w:color w:val="000000"/>
        </w:rPr>
        <w:t xml:space="preserve"> de </w:t>
      </w:r>
      <w:r>
        <w:rPr>
          <w:color w:val="000000"/>
        </w:rPr>
        <w:t>setembro</w:t>
      </w:r>
      <w:r w:rsidRPr="00190626">
        <w:rPr>
          <w:color w:val="000000"/>
        </w:rPr>
        <w:t xml:space="preserve"> de 20</w:t>
      </w:r>
      <w:r>
        <w:rPr>
          <w:color w:val="000000"/>
        </w:rPr>
        <w:t>19;</w:t>
      </w:r>
    </w:p>
    <w:p w14:paraId="1AB75E79" w14:textId="77777777" w:rsidR="003B0163" w:rsidRDefault="003B0163" w:rsidP="003B0163">
      <w:pPr>
        <w:spacing w:line="360" w:lineRule="auto"/>
        <w:rPr>
          <w:b/>
          <w:bCs/>
          <w:color w:val="000000"/>
        </w:rPr>
      </w:pPr>
    </w:p>
    <w:p w14:paraId="07B0119E" w14:textId="77777777" w:rsidR="003B0163" w:rsidRDefault="003B0163" w:rsidP="003B0163">
      <w:pPr>
        <w:spacing w:line="360" w:lineRule="auto"/>
        <w:rPr>
          <w:b/>
        </w:rPr>
      </w:pPr>
      <w:r>
        <w:rPr>
          <w:b/>
          <w:bCs/>
          <w:color w:val="000000"/>
        </w:rPr>
        <w:t>7.</w:t>
      </w:r>
      <w:r w:rsidRPr="00190626">
        <w:rPr>
          <w:b/>
          <w:bCs/>
          <w:color w:val="000000"/>
        </w:rPr>
        <w:t>2.</w:t>
      </w:r>
      <w:r w:rsidRPr="00190626">
        <w:rPr>
          <w:color w:val="000000"/>
        </w:rPr>
        <w:t xml:space="preserve"> Pelo fato </w:t>
      </w:r>
      <w:proofErr w:type="gramStart"/>
      <w:r w:rsidRPr="00190626">
        <w:rPr>
          <w:color w:val="000000"/>
        </w:rPr>
        <w:t>do</w:t>
      </w:r>
      <w:proofErr w:type="gramEnd"/>
      <w:r w:rsidRPr="00190626">
        <w:rPr>
          <w:color w:val="000000"/>
        </w:rPr>
        <w:t xml:space="preserve"> objeto ter características comuns, uma vez que a caracterização dos produtos e serviços enseja definições objetivas com base em especificações de serviços de mercado, recomenda-se que seja adotada a </w:t>
      </w:r>
      <w:r>
        <w:rPr>
          <w:color w:val="000000"/>
        </w:rPr>
        <w:t>escolha pelo critério do Menor Preço;</w:t>
      </w:r>
    </w:p>
    <w:p w14:paraId="08A07CB8" w14:textId="77777777" w:rsidR="003B0163" w:rsidRPr="009A3FEF" w:rsidRDefault="003B0163" w:rsidP="003B0163">
      <w:pPr>
        <w:tabs>
          <w:tab w:val="num" w:pos="847"/>
        </w:tabs>
        <w:spacing w:line="360" w:lineRule="auto"/>
        <w:rPr>
          <w:szCs w:val="24"/>
        </w:rPr>
      </w:pPr>
      <w:r>
        <w:rPr>
          <w:b/>
          <w:szCs w:val="24"/>
        </w:rPr>
        <w:t>7</w:t>
      </w:r>
      <w:r w:rsidRPr="00FC650F">
        <w:rPr>
          <w:b/>
          <w:szCs w:val="24"/>
        </w:rPr>
        <w:t>.3.</w:t>
      </w:r>
      <w:r>
        <w:rPr>
          <w:szCs w:val="24"/>
        </w:rPr>
        <w:t xml:space="preserve"> </w:t>
      </w:r>
      <w:r w:rsidRPr="009A3FEF">
        <w:rPr>
          <w:szCs w:val="24"/>
        </w:rPr>
        <w:t>A forma de adjudicação deverá ser global uma vez que a possível interface ou compatibilização entre os projetos deverá ser realizada por uma mesma empresa, de forma a viabilizar o seu gerenciamento e corroborar a responsabilidade técnica</w:t>
      </w:r>
      <w:r>
        <w:rPr>
          <w:szCs w:val="24"/>
        </w:rPr>
        <w:t>;</w:t>
      </w:r>
    </w:p>
    <w:p w14:paraId="0FDD59AA" w14:textId="77777777" w:rsidR="003B0163" w:rsidRDefault="003B0163" w:rsidP="003B0163">
      <w:pPr>
        <w:tabs>
          <w:tab w:val="num" w:pos="709"/>
        </w:tabs>
        <w:spacing w:line="360" w:lineRule="auto"/>
        <w:rPr>
          <w:b/>
          <w:szCs w:val="24"/>
        </w:rPr>
      </w:pPr>
    </w:p>
    <w:p w14:paraId="39C598CA" w14:textId="77777777" w:rsidR="003B0163" w:rsidRDefault="003B0163" w:rsidP="003B0163">
      <w:pPr>
        <w:tabs>
          <w:tab w:val="num" w:pos="709"/>
        </w:tabs>
        <w:spacing w:line="360" w:lineRule="auto"/>
        <w:rPr>
          <w:szCs w:val="24"/>
        </w:rPr>
      </w:pPr>
      <w:r w:rsidRPr="005D1F28">
        <w:rPr>
          <w:b/>
          <w:szCs w:val="24"/>
        </w:rPr>
        <w:lastRenderedPageBreak/>
        <w:t>7.4</w:t>
      </w:r>
      <w:r>
        <w:rPr>
          <w:szCs w:val="24"/>
        </w:rPr>
        <w:t xml:space="preserve"> A pesquisa de preços pode indicar outra forma de contratação menos onerosa e mais ágil a administração.</w:t>
      </w:r>
    </w:p>
    <w:p w14:paraId="6C83428A" w14:textId="77777777" w:rsidR="003B0163" w:rsidRDefault="003B0163" w:rsidP="003B0163">
      <w:pPr>
        <w:tabs>
          <w:tab w:val="num" w:pos="709"/>
        </w:tabs>
        <w:spacing w:line="360" w:lineRule="auto"/>
        <w:rPr>
          <w:szCs w:val="24"/>
        </w:rPr>
      </w:pPr>
    </w:p>
    <w:p w14:paraId="029C9B14" w14:textId="77777777" w:rsidR="003B0163" w:rsidRPr="00A90608" w:rsidRDefault="003B0163" w:rsidP="003B0163">
      <w:pPr>
        <w:tabs>
          <w:tab w:val="num" w:pos="709"/>
        </w:tabs>
        <w:spacing w:line="360" w:lineRule="auto"/>
        <w:rPr>
          <w:szCs w:val="24"/>
        </w:rPr>
      </w:pPr>
    </w:p>
    <w:p w14:paraId="4CF5F3F4" w14:textId="77777777" w:rsidR="003B0163" w:rsidRPr="00A90608" w:rsidRDefault="003B0163" w:rsidP="003B0163">
      <w:pPr>
        <w:pStyle w:val="Recuodecorpodetexto"/>
        <w:shd w:val="clear" w:color="auto" w:fill="D9D9D9" w:themeFill="background1" w:themeFillShade="D9"/>
        <w:spacing w:line="360" w:lineRule="auto"/>
        <w:rPr>
          <w:rFonts w:ascii="Times New Roman" w:hAnsi="Times New Roman" w:cs="Times New Roman"/>
          <w:b/>
          <w:sz w:val="24"/>
        </w:rPr>
      </w:pPr>
      <w:r>
        <w:rPr>
          <w:rFonts w:ascii="Times New Roman" w:hAnsi="Times New Roman" w:cs="Times New Roman"/>
          <w:b/>
          <w:sz w:val="24"/>
        </w:rPr>
        <w:t>8</w:t>
      </w:r>
      <w:r w:rsidRPr="00DE5E5B">
        <w:rPr>
          <w:rFonts w:ascii="Times New Roman" w:hAnsi="Times New Roman" w:cs="Times New Roman"/>
          <w:b/>
          <w:sz w:val="24"/>
        </w:rPr>
        <w:t>.</w:t>
      </w:r>
      <w:r w:rsidRPr="00A90608">
        <w:rPr>
          <w:rFonts w:ascii="Times New Roman" w:hAnsi="Times New Roman" w:cs="Times New Roman"/>
          <w:sz w:val="24"/>
        </w:rPr>
        <w:t xml:space="preserve"> </w:t>
      </w:r>
      <w:r w:rsidRPr="00A90608">
        <w:rPr>
          <w:rFonts w:ascii="Times New Roman" w:hAnsi="Times New Roman" w:cs="Times New Roman"/>
          <w:b/>
          <w:sz w:val="24"/>
        </w:rPr>
        <w:t>DA VISTORIA</w:t>
      </w:r>
    </w:p>
    <w:p w14:paraId="129CBF7F" w14:textId="77777777" w:rsidR="003B0163" w:rsidRDefault="003B0163" w:rsidP="003B0163">
      <w:pPr>
        <w:tabs>
          <w:tab w:val="num" w:pos="567"/>
          <w:tab w:val="num" w:pos="5525"/>
        </w:tabs>
        <w:spacing w:line="360" w:lineRule="auto"/>
        <w:rPr>
          <w:b/>
          <w:color w:val="000000"/>
          <w:szCs w:val="24"/>
        </w:rPr>
      </w:pPr>
    </w:p>
    <w:p w14:paraId="226B2C2D" w14:textId="77777777" w:rsidR="003B0163" w:rsidRDefault="003B0163" w:rsidP="003B0163">
      <w:pPr>
        <w:tabs>
          <w:tab w:val="num" w:pos="567"/>
          <w:tab w:val="num" w:pos="5525"/>
        </w:tabs>
        <w:spacing w:line="360" w:lineRule="auto"/>
      </w:pPr>
      <w:r>
        <w:rPr>
          <w:b/>
          <w:color w:val="000000"/>
          <w:szCs w:val="24"/>
        </w:rPr>
        <w:t>8</w:t>
      </w:r>
      <w:r w:rsidRPr="00B07F03">
        <w:rPr>
          <w:b/>
          <w:color w:val="000000"/>
          <w:szCs w:val="24"/>
        </w:rPr>
        <w:t>.1.</w:t>
      </w:r>
      <w:r>
        <w:rPr>
          <w:color w:val="000000"/>
          <w:szCs w:val="24"/>
        </w:rPr>
        <w:t xml:space="preserve"> As licitantes </w:t>
      </w:r>
      <w:r w:rsidRPr="00A90608">
        <w:rPr>
          <w:color w:val="000000"/>
          <w:szCs w:val="24"/>
        </w:rPr>
        <w:t xml:space="preserve">interessadas </w:t>
      </w:r>
      <w:r>
        <w:rPr>
          <w:color w:val="000000"/>
          <w:szCs w:val="24"/>
        </w:rPr>
        <w:t>poderão</w:t>
      </w:r>
      <w:r w:rsidRPr="00A90608">
        <w:rPr>
          <w:color w:val="000000"/>
          <w:szCs w:val="24"/>
        </w:rPr>
        <w:t xml:space="preserve"> realiza</w:t>
      </w:r>
      <w:r>
        <w:rPr>
          <w:color w:val="000000"/>
          <w:szCs w:val="24"/>
        </w:rPr>
        <w:t>r</w:t>
      </w:r>
      <w:r w:rsidRPr="00A90608">
        <w:rPr>
          <w:color w:val="000000"/>
          <w:szCs w:val="24"/>
        </w:rPr>
        <w:t xml:space="preserve"> </w:t>
      </w:r>
      <w:r>
        <w:rPr>
          <w:color w:val="000000"/>
          <w:szCs w:val="24"/>
        </w:rPr>
        <w:t>as</w:t>
      </w:r>
      <w:r w:rsidRPr="00A90608">
        <w:rPr>
          <w:color w:val="000000"/>
          <w:szCs w:val="24"/>
        </w:rPr>
        <w:t xml:space="preserve"> visita</w:t>
      </w:r>
      <w:r>
        <w:rPr>
          <w:color w:val="000000"/>
          <w:szCs w:val="24"/>
        </w:rPr>
        <w:t>s</w:t>
      </w:r>
      <w:r w:rsidRPr="00A90608">
        <w:rPr>
          <w:color w:val="000000"/>
          <w:szCs w:val="24"/>
        </w:rPr>
        <w:t xml:space="preserve"> </w:t>
      </w:r>
      <w:r>
        <w:rPr>
          <w:color w:val="000000"/>
          <w:szCs w:val="24"/>
        </w:rPr>
        <w:t>dos locais:</w:t>
      </w:r>
      <w:r w:rsidRPr="00A90608">
        <w:rPr>
          <w:color w:val="000000"/>
          <w:szCs w:val="24"/>
        </w:rPr>
        <w:t xml:space="preserve"> dependências do </w:t>
      </w:r>
      <w:r>
        <w:rPr>
          <w:color w:val="000000"/>
          <w:szCs w:val="24"/>
        </w:rPr>
        <w:t>Coren-PB,</w:t>
      </w:r>
      <w:r w:rsidRPr="00A90608">
        <w:rPr>
          <w:color w:val="000000"/>
          <w:szCs w:val="24"/>
        </w:rPr>
        <w:t xml:space="preserve"> para esclarecimentos de dúvidas relacionadas ao objeto licitado, </w:t>
      </w:r>
      <w:r>
        <w:t>conforme declaração, Anexo II deste Termo, onde serão analisados os serviços que serão executados; até o último dia útil anterior à data fixada para a abertura da sessão pública, com o objetivo de inteirar-se das condições e grau de dificuldade existente, mediante prévio agendamento de horário pelo e-mail licitacaocorenpb@gmail.com</w:t>
      </w:r>
    </w:p>
    <w:p w14:paraId="048A874E" w14:textId="77777777" w:rsidR="003B0163" w:rsidRPr="00A90608" w:rsidRDefault="003B0163" w:rsidP="003B0163">
      <w:pPr>
        <w:tabs>
          <w:tab w:val="num" w:pos="567"/>
          <w:tab w:val="num" w:pos="5525"/>
        </w:tabs>
        <w:spacing w:line="360" w:lineRule="auto"/>
        <w:rPr>
          <w:color w:val="000000"/>
          <w:szCs w:val="24"/>
        </w:rPr>
      </w:pPr>
    </w:p>
    <w:p w14:paraId="51755D5A" w14:textId="77777777" w:rsidR="003B0163" w:rsidRDefault="003B0163" w:rsidP="003B0163">
      <w:pPr>
        <w:autoSpaceDE w:val="0"/>
        <w:spacing w:line="360" w:lineRule="auto"/>
      </w:pPr>
      <w:r>
        <w:rPr>
          <w:b/>
        </w:rPr>
        <w:t>8.2.</w:t>
      </w:r>
      <w:r>
        <w:t xml:space="preserve"> Tendo em vista a faculdade da realização da vistoria, as licitantes não poderão alegar desconhecimento das condições e grau de dificuldade existente como justificativa para se eximirem das obrigações assumidas ou em favor de eventuais pretensões de acréscimos de preços em decorrência da execução do objeto deste Projeto Básico. </w:t>
      </w:r>
    </w:p>
    <w:p w14:paraId="1E8B315F" w14:textId="77777777" w:rsidR="003B0163" w:rsidRDefault="003B0163" w:rsidP="003B0163">
      <w:pPr>
        <w:tabs>
          <w:tab w:val="num" w:pos="709"/>
        </w:tabs>
        <w:spacing w:line="360" w:lineRule="auto"/>
        <w:rPr>
          <w:szCs w:val="24"/>
        </w:rPr>
      </w:pPr>
    </w:p>
    <w:p w14:paraId="5CF1BDA9" w14:textId="77777777" w:rsidR="003B0163" w:rsidRPr="00A90608" w:rsidRDefault="003B0163" w:rsidP="003B0163">
      <w:pPr>
        <w:tabs>
          <w:tab w:val="num" w:pos="709"/>
        </w:tabs>
        <w:spacing w:line="360" w:lineRule="auto"/>
        <w:rPr>
          <w:szCs w:val="24"/>
        </w:rPr>
      </w:pPr>
    </w:p>
    <w:p w14:paraId="4105E66B" w14:textId="77777777" w:rsidR="003B0163" w:rsidRDefault="003B0163" w:rsidP="003B0163">
      <w:pPr>
        <w:shd w:val="clear" w:color="auto" w:fill="D9D9D9" w:themeFill="background1" w:themeFillShade="D9"/>
        <w:tabs>
          <w:tab w:val="num" w:pos="709"/>
        </w:tabs>
        <w:spacing w:line="360" w:lineRule="auto"/>
        <w:rPr>
          <w:b/>
          <w:szCs w:val="24"/>
        </w:rPr>
      </w:pPr>
      <w:r>
        <w:rPr>
          <w:b/>
          <w:szCs w:val="24"/>
        </w:rPr>
        <w:t xml:space="preserve">9. </w:t>
      </w:r>
      <w:r w:rsidRPr="009A3FEF">
        <w:rPr>
          <w:b/>
          <w:szCs w:val="24"/>
        </w:rPr>
        <w:t>DAS OBRIGAÇÕES DA CONTRATADA</w:t>
      </w:r>
    </w:p>
    <w:p w14:paraId="1A657189" w14:textId="77777777" w:rsidR="003B0163" w:rsidRDefault="003B0163" w:rsidP="003B0163">
      <w:pPr>
        <w:tabs>
          <w:tab w:val="num" w:pos="709"/>
        </w:tabs>
        <w:spacing w:line="360" w:lineRule="auto"/>
        <w:rPr>
          <w:b/>
          <w:szCs w:val="24"/>
        </w:rPr>
      </w:pPr>
    </w:p>
    <w:p w14:paraId="40C1665E" w14:textId="77777777" w:rsidR="003B0163" w:rsidRPr="009A3FEF" w:rsidRDefault="003B0163" w:rsidP="003B0163">
      <w:pPr>
        <w:tabs>
          <w:tab w:val="num" w:pos="709"/>
        </w:tabs>
        <w:spacing w:line="360" w:lineRule="auto"/>
        <w:rPr>
          <w:b/>
          <w:szCs w:val="24"/>
        </w:rPr>
      </w:pPr>
      <w:r>
        <w:rPr>
          <w:b/>
          <w:szCs w:val="24"/>
        </w:rPr>
        <w:t xml:space="preserve">9.1. </w:t>
      </w:r>
      <w:r w:rsidRPr="003737B2">
        <w:t>Além das obrigações resultantes da aplicação da Lei nº 8.666/93 e demais normas pertinentes, são obrigações da Contratada:</w:t>
      </w:r>
    </w:p>
    <w:p w14:paraId="5680F692" w14:textId="77777777" w:rsidR="003B0163" w:rsidRDefault="003B0163" w:rsidP="003B0163">
      <w:pPr>
        <w:spacing w:line="360" w:lineRule="auto"/>
        <w:ind w:left="397"/>
        <w:rPr>
          <w:szCs w:val="24"/>
        </w:rPr>
      </w:pPr>
      <w:r>
        <w:rPr>
          <w:szCs w:val="24"/>
        </w:rPr>
        <w:t xml:space="preserve">9.1.1. </w:t>
      </w:r>
      <w:r w:rsidRPr="009A3FEF">
        <w:rPr>
          <w:szCs w:val="24"/>
        </w:rPr>
        <w:t>Efetuar os serviços dentro das especificações e/ou condições constantes da Proposta Vencedora, bem como do Edital e seus Anexos;</w:t>
      </w:r>
    </w:p>
    <w:p w14:paraId="2C801163" w14:textId="77777777" w:rsidR="003B0163" w:rsidRPr="0021514C" w:rsidRDefault="003B0163" w:rsidP="003B0163">
      <w:pPr>
        <w:spacing w:line="360" w:lineRule="auto"/>
        <w:ind w:left="397"/>
        <w:rPr>
          <w:szCs w:val="24"/>
        </w:rPr>
      </w:pPr>
      <w:r>
        <w:t xml:space="preserve">9.1.2. </w:t>
      </w:r>
      <w:r w:rsidRPr="00E4526C">
        <w:t>Utilizar, exclusivamente, pessoal habilitado à prestação dos serviços para os quais se comprometeu</w:t>
      </w:r>
      <w:r>
        <w:t>;</w:t>
      </w:r>
    </w:p>
    <w:p w14:paraId="4827CE58" w14:textId="77777777" w:rsidR="003B0163" w:rsidRPr="009A3FEF" w:rsidRDefault="003B0163" w:rsidP="003B0163">
      <w:pPr>
        <w:spacing w:line="360" w:lineRule="auto"/>
        <w:ind w:left="397"/>
        <w:rPr>
          <w:szCs w:val="24"/>
        </w:rPr>
      </w:pPr>
      <w:r>
        <w:t xml:space="preserve">9.1.3. </w:t>
      </w:r>
      <w:r w:rsidRPr="00F61796">
        <w:t>P</w:t>
      </w:r>
      <w:r>
        <w:t xml:space="preserve">restar todos os esclarecimentos e informações </w:t>
      </w:r>
      <w:r w:rsidRPr="00F61796">
        <w:t xml:space="preserve">que </w:t>
      </w:r>
      <w:r>
        <w:t xml:space="preserve">forem solicitados </w:t>
      </w:r>
      <w:r w:rsidRPr="003737B2">
        <w:t>pelo Contratante, de forma clara, concisa e lógica, atendendo de imediato às reclamações;</w:t>
      </w:r>
    </w:p>
    <w:p w14:paraId="3A23D578" w14:textId="77777777" w:rsidR="003B0163" w:rsidRPr="009A3FEF" w:rsidRDefault="003B0163" w:rsidP="003B0163">
      <w:pPr>
        <w:spacing w:line="360" w:lineRule="auto"/>
        <w:ind w:left="397"/>
        <w:rPr>
          <w:szCs w:val="24"/>
        </w:rPr>
      </w:pPr>
      <w:r>
        <w:rPr>
          <w:szCs w:val="24"/>
        </w:rPr>
        <w:t xml:space="preserve">9.1.4. </w:t>
      </w:r>
      <w:r w:rsidRPr="009A3FEF">
        <w:rPr>
          <w:szCs w:val="24"/>
        </w:rPr>
        <w:t>Executar diretamente o objeto, sem transferência de responsabilidades ou subcontratações não autorizadas pel</w:t>
      </w:r>
      <w:r>
        <w:rPr>
          <w:szCs w:val="24"/>
        </w:rPr>
        <w:t>o</w:t>
      </w:r>
      <w:r w:rsidRPr="009A3FEF">
        <w:rPr>
          <w:szCs w:val="24"/>
        </w:rPr>
        <w:t xml:space="preserve"> C</w:t>
      </w:r>
      <w:r>
        <w:rPr>
          <w:szCs w:val="24"/>
        </w:rPr>
        <w:t>ontratante</w:t>
      </w:r>
      <w:r w:rsidRPr="009A3FEF">
        <w:rPr>
          <w:szCs w:val="24"/>
        </w:rPr>
        <w:t>;</w:t>
      </w:r>
    </w:p>
    <w:p w14:paraId="0BC12BB9" w14:textId="77777777" w:rsidR="003B0163" w:rsidRPr="009A3FEF" w:rsidRDefault="003B0163" w:rsidP="003B0163">
      <w:pPr>
        <w:spacing w:line="360" w:lineRule="auto"/>
        <w:ind w:left="397"/>
        <w:rPr>
          <w:szCs w:val="24"/>
        </w:rPr>
      </w:pPr>
      <w:r>
        <w:rPr>
          <w:szCs w:val="24"/>
        </w:rPr>
        <w:t xml:space="preserve">9.1.5. </w:t>
      </w:r>
      <w:r w:rsidRPr="009A3FEF">
        <w:rPr>
          <w:szCs w:val="24"/>
        </w:rPr>
        <w:t>Assinar o instrumento contratual no prazo de até 5 (cinco) dias, a contar do recebimento da comunicação formal da Administração convocando para esse fim;</w:t>
      </w:r>
    </w:p>
    <w:p w14:paraId="0CB7047E" w14:textId="77777777" w:rsidR="003B0163" w:rsidRDefault="003B0163" w:rsidP="003B0163">
      <w:pPr>
        <w:spacing w:line="360" w:lineRule="auto"/>
        <w:ind w:left="397"/>
        <w:rPr>
          <w:szCs w:val="24"/>
        </w:rPr>
      </w:pPr>
      <w:r>
        <w:rPr>
          <w:szCs w:val="24"/>
        </w:rPr>
        <w:lastRenderedPageBreak/>
        <w:t xml:space="preserve">9.1.6. </w:t>
      </w:r>
      <w:r w:rsidRPr="009A3FEF">
        <w:rPr>
          <w:szCs w:val="24"/>
        </w:rPr>
        <w:t>Arcar com os custos de todo o material necessário à elaboração do projeto, cujos valores deverão estar inclusos no preço total da proposta;</w:t>
      </w:r>
    </w:p>
    <w:p w14:paraId="643416A9" w14:textId="77777777" w:rsidR="003B0163" w:rsidRDefault="003B0163" w:rsidP="003B0163">
      <w:pPr>
        <w:spacing w:line="360" w:lineRule="auto"/>
        <w:ind w:left="397"/>
        <w:rPr>
          <w:szCs w:val="24"/>
        </w:rPr>
      </w:pPr>
      <w:r>
        <w:t xml:space="preserve">9.1.7. </w:t>
      </w:r>
      <w:r w:rsidRPr="008315B2">
        <w:t>Comunicar a</w:t>
      </w:r>
      <w:r>
        <w:t>o</w:t>
      </w:r>
      <w:r w:rsidRPr="008315B2">
        <w:t xml:space="preserve"> C</w:t>
      </w:r>
      <w:r>
        <w:t>ontratante</w:t>
      </w:r>
      <w:r w:rsidRPr="008315B2">
        <w:t>, por escrito, qualquer anormalidade que possa colocar em risco o êxito e o cumprimento dos prazos de execução dos serviços, propondo as ações corretivas necessárias</w:t>
      </w:r>
      <w:r>
        <w:t>;</w:t>
      </w:r>
    </w:p>
    <w:p w14:paraId="3D5636C6" w14:textId="77777777" w:rsidR="003B0163" w:rsidRPr="009A3FEF" w:rsidRDefault="003B0163" w:rsidP="003B0163">
      <w:pPr>
        <w:spacing w:line="360" w:lineRule="auto"/>
        <w:ind w:left="397"/>
        <w:rPr>
          <w:szCs w:val="24"/>
        </w:rPr>
      </w:pPr>
      <w:r>
        <w:t xml:space="preserve">9.1.8. </w:t>
      </w:r>
      <w:r w:rsidRPr="008315B2">
        <w:t>Assumir total responsabilidade pelo sigilo das informações que seus empregados ou prepostos vierem a obter em função dos serviços prestados, respondendo pelos danos causados a</w:t>
      </w:r>
      <w:r>
        <w:t>o</w:t>
      </w:r>
      <w:r w:rsidRPr="008315B2">
        <w:t xml:space="preserve"> C</w:t>
      </w:r>
      <w:r>
        <w:t>ontratante</w:t>
      </w:r>
      <w:r w:rsidRPr="008315B2">
        <w:t xml:space="preserve"> ou a terceiros em virtude de um eventual vazamento de informação, decorrente de ação dolosa, negligência, imperícia ou imprudência</w:t>
      </w:r>
      <w:r>
        <w:t>;</w:t>
      </w:r>
    </w:p>
    <w:p w14:paraId="2F801A8E" w14:textId="77777777" w:rsidR="003B0163" w:rsidRPr="009A3FEF" w:rsidRDefault="003B0163" w:rsidP="003B0163">
      <w:pPr>
        <w:spacing w:line="360" w:lineRule="auto"/>
        <w:ind w:left="397"/>
        <w:rPr>
          <w:szCs w:val="24"/>
        </w:rPr>
      </w:pPr>
      <w:r>
        <w:rPr>
          <w:szCs w:val="24"/>
        </w:rPr>
        <w:t xml:space="preserve">9.1.9. </w:t>
      </w:r>
      <w:r w:rsidRPr="009A3FEF">
        <w:rPr>
          <w:szCs w:val="24"/>
        </w:rPr>
        <w:t>O pagamento ou a liquidação do valor contratado por parte d</w:t>
      </w:r>
      <w:r>
        <w:rPr>
          <w:szCs w:val="24"/>
        </w:rPr>
        <w:t>o</w:t>
      </w:r>
      <w:r w:rsidRPr="009A3FEF">
        <w:rPr>
          <w:szCs w:val="24"/>
        </w:rPr>
        <w:t xml:space="preserve"> C</w:t>
      </w:r>
      <w:r>
        <w:rPr>
          <w:szCs w:val="24"/>
        </w:rPr>
        <w:t>ontratante</w:t>
      </w:r>
      <w:r w:rsidRPr="009A3FEF">
        <w:rPr>
          <w:szCs w:val="24"/>
        </w:rPr>
        <w:t xml:space="preserve"> não isentará a C</w:t>
      </w:r>
      <w:r>
        <w:rPr>
          <w:szCs w:val="24"/>
        </w:rPr>
        <w:t>ontratada</w:t>
      </w:r>
      <w:r w:rsidRPr="009A3FEF">
        <w:rPr>
          <w:szCs w:val="24"/>
        </w:rPr>
        <w:t xml:space="preserve"> de suas obrigações e responsabilidades pelos serviços executados</w:t>
      </w:r>
      <w:r>
        <w:rPr>
          <w:szCs w:val="24"/>
        </w:rPr>
        <w:t>;</w:t>
      </w:r>
    </w:p>
    <w:p w14:paraId="60877E25" w14:textId="77777777" w:rsidR="003B0163" w:rsidRPr="009A3FEF" w:rsidRDefault="003B0163" w:rsidP="003B0163">
      <w:pPr>
        <w:spacing w:line="360" w:lineRule="auto"/>
        <w:ind w:left="397"/>
        <w:rPr>
          <w:szCs w:val="24"/>
        </w:rPr>
      </w:pPr>
      <w:r>
        <w:rPr>
          <w:szCs w:val="24"/>
        </w:rPr>
        <w:t xml:space="preserve">9.1.10. </w:t>
      </w:r>
      <w:r w:rsidRPr="009A3FEF">
        <w:rPr>
          <w:szCs w:val="24"/>
        </w:rPr>
        <w:t>Responsabilizar-se pelos encargos trabalhistas, previdenciários, fiscais e comerciais resultantes da execução do objeto deste Termo de Referência (art. 71 da Lei nº 8.666/1993), e ainda os encargos decorrentes da aprovação e licenciamento junto aos Órgãos próprios para execução dos serviços cont</w:t>
      </w:r>
      <w:r>
        <w:rPr>
          <w:szCs w:val="24"/>
        </w:rPr>
        <w:t>r</w:t>
      </w:r>
      <w:r w:rsidRPr="009A3FEF">
        <w:rPr>
          <w:szCs w:val="24"/>
        </w:rPr>
        <w:t>atados;</w:t>
      </w:r>
    </w:p>
    <w:p w14:paraId="48FF32FF" w14:textId="77777777" w:rsidR="003B0163" w:rsidRDefault="003B0163" w:rsidP="003B0163">
      <w:pPr>
        <w:spacing w:line="360" w:lineRule="auto"/>
        <w:ind w:left="397"/>
        <w:rPr>
          <w:szCs w:val="24"/>
        </w:rPr>
      </w:pPr>
      <w:r>
        <w:rPr>
          <w:szCs w:val="24"/>
        </w:rPr>
        <w:t xml:space="preserve">9.1.11. </w:t>
      </w:r>
      <w:r w:rsidRPr="009A3FEF">
        <w:rPr>
          <w:szCs w:val="24"/>
        </w:rPr>
        <w:t xml:space="preserve">Comunicar </w:t>
      </w:r>
      <w:r>
        <w:rPr>
          <w:szCs w:val="24"/>
        </w:rPr>
        <w:t>ao</w:t>
      </w:r>
      <w:r w:rsidRPr="009A3FEF">
        <w:rPr>
          <w:szCs w:val="24"/>
        </w:rPr>
        <w:t xml:space="preserve"> C</w:t>
      </w:r>
      <w:r>
        <w:rPr>
          <w:szCs w:val="24"/>
        </w:rPr>
        <w:t>ontratante</w:t>
      </w:r>
      <w:r w:rsidRPr="009A3FEF">
        <w:rPr>
          <w:szCs w:val="24"/>
        </w:rPr>
        <w:t>, por escrito, qualquer anormalidade de caráter urgente e prestar os esclarecimentos necessários;</w:t>
      </w:r>
    </w:p>
    <w:p w14:paraId="01544D83" w14:textId="586B8019" w:rsidR="003B0163" w:rsidRPr="0021514C" w:rsidRDefault="003B0163" w:rsidP="003B0163">
      <w:pPr>
        <w:spacing w:line="360" w:lineRule="auto"/>
        <w:ind w:left="397"/>
        <w:rPr>
          <w:szCs w:val="24"/>
        </w:rPr>
      </w:pPr>
      <w:r>
        <w:t xml:space="preserve">9.1.12. </w:t>
      </w:r>
      <w:r w:rsidRPr="005046A0">
        <w:t xml:space="preserve">Responder pelos danos causados diretamente à Administração ou a terceiros, decorrentes de sua culpa ou dolo, durante fornecimento do </w:t>
      </w:r>
      <w:r>
        <w:t>objeto</w:t>
      </w:r>
      <w:r w:rsidRPr="005046A0">
        <w:t xml:space="preserve">, não excluindo ou reduzindo essa responsabilidade a fiscalização ou o acompanhamento pelo </w:t>
      </w:r>
      <w:r>
        <w:t>Coren-PB</w:t>
      </w:r>
      <w:r w:rsidRPr="005046A0">
        <w:t>;</w:t>
      </w:r>
    </w:p>
    <w:p w14:paraId="1A2E4B25" w14:textId="77777777" w:rsidR="003B0163" w:rsidRPr="009A3FEF" w:rsidRDefault="003B0163" w:rsidP="003B0163">
      <w:pPr>
        <w:spacing w:line="360" w:lineRule="auto"/>
        <w:ind w:left="397"/>
        <w:rPr>
          <w:szCs w:val="24"/>
        </w:rPr>
      </w:pPr>
      <w:r>
        <w:t xml:space="preserve">9.1.13. </w:t>
      </w:r>
      <w:r w:rsidRPr="000162C9">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w:t>
      </w:r>
    </w:p>
    <w:p w14:paraId="7D0598E4" w14:textId="77777777" w:rsidR="003B0163" w:rsidRPr="009A3FEF" w:rsidRDefault="003B0163" w:rsidP="003B0163">
      <w:pPr>
        <w:spacing w:line="360" w:lineRule="auto"/>
        <w:ind w:left="397"/>
        <w:rPr>
          <w:szCs w:val="24"/>
        </w:rPr>
      </w:pPr>
      <w:r>
        <w:rPr>
          <w:szCs w:val="24"/>
        </w:rPr>
        <w:t xml:space="preserve">9.1.14. </w:t>
      </w:r>
      <w:r w:rsidRPr="009A3FEF">
        <w:rPr>
          <w:szCs w:val="24"/>
        </w:rPr>
        <w:t>Não empregar menores de 18 anos em trabalho noturno, perigoso ou insalubre, bem como a não empregar menores de 16 anos em qualquer trabalho, salvo na condição de aprendiz, a partir de 14 anos;</w:t>
      </w:r>
    </w:p>
    <w:p w14:paraId="5AC74EFC" w14:textId="77777777" w:rsidR="003B0163" w:rsidRDefault="003B0163" w:rsidP="003B0163">
      <w:pPr>
        <w:spacing w:line="360" w:lineRule="auto"/>
        <w:ind w:left="397"/>
        <w:rPr>
          <w:szCs w:val="24"/>
        </w:rPr>
      </w:pPr>
      <w:r>
        <w:rPr>
          <w:szCs w:val="24"/>
        </w:rPr>
        <w:t xml:space="preserve">9.1.15. </w:t>
      </w:r>
      <w:r w:rsidRPr="009A3FEF">
        <w:rPr>
          <w:szCs w:val="24"/>
        </w:rPr>
        <w:t>A C</w:t>
      </w:r>
      <w:r>
        <w:rPr>
          <w:szCs w:val="24"/>
        </w:rPr>
        <w:t>ontratada</w:t>
      </w:r>
      <w:r w:rsidRPr="009A3FEF">
        <w:rPr>
          <w:szCs w:val="24"/>
        </w:rPr>
        <w:t xml:space="preserve"> deverá fornecer todos os documentos em papel impresso – 2</w:t>
      </w:r>
      <w:r>
        <w:rPr>
          <w:szCs w:val="24"/>
        </w:rPr>
        <w:t xml:space="preserve"> </w:t>
      </w:r>
      <w:r w:rsidRPr="009A3FEF">
        <w:rPr>
          <w:szCs w:val="24"/>
        </w:rPr>
        <w:t>(dois) jogos de cópias dos projetos e documentos, assinados pelos autores e em mídia digital (CD-ROM ou DVD-ROM - em formato “.</w:t>
      </w:r>
      <w:proofErr w:type="spellStart"/>
      <w:r w:rsidRPr="009A3FEF">
        <w:rPr>
          <w:szCs w:val="24"/>
        </w:rPr>
        <w:t>doc</w:t>
      </w:r>
      <w:proofErr w:type="spellEnd"/>
      <w:r w:rsidRPr="009A3FEF">
        <w:rPr>
          <w:szCs w:val="24"/>
        </w:rPr>
        <w:t>” ou “.</w:t>
      </w:r>
      <w:proofErr w:type="spellStart"/>
      <w:r w:rsidRPr="009A3FEF">
        <w:rPr>
          <w:szCs w:val="24"/>
        </w:rPr>
        <w:t>pdf</w:t>
      </w:r>
      <w:proofErr w:type="spellEnd"/>
      <w:r w:rsidRPr="009A3FEF">
        <w:rPr>
          <w:szCs w:val="24"/>
        </w:rPr>
        <w:t>” (textos) e “.</w:t>
      </w:r>
      <w:proofErr w:type="spellStart"/>
      <w:r w:rsidRPr="009A3FEF">
        <w:rPr>
          <w:szCs w:val="24"/>
        </w:rPr>
        <w:t>dwg</w:t>
      </w:r>
      <w:proofErr w:type="spellEnd"/>
      <w:r w:rsidRPr="009A3FEF">
        <w:rPr>
          <w:szCs w:val="24"/>
        </w:rPr>
        <w:t>” (desenhos);</w:t>
      </w:r>
    </w:p>
    <w:p w14:paraId="2B2E0E36" w14:textId="77777777" w:rsidR="003B0163" w:rsidRPr="009A3FEF" w:rsidRDefault="003B0163" w:rsidP="003B0163">
      <w:pPr>
        <w:spacing w:line="360" w:lineRule="auto"/>
        <w:ind w:left="397"/>
        <w:rPr>
          <w:szCs w:val="24"/>
        </w:rPr>
      </w:pPr>
      <w:r>
        <w:lastRenderedPageBreak/>
        <w:t xml:space="preserve">9.1.16. </w:t>
      </w:r>
      <w:r w:rsidRPr="00611E96">
        <w:t>Manter, durante a vigência do contrato e suas possíveis prorrogações, as mesmas condições de habilitação para contratar com a Administração Pública exigidas na licitação, apresentando sempre que exigido, os comprovantes de regularidade fiscal</w:t>
      </w:r>
      <w:r>
        <w:t>;</w:t>
      </w:r>
    </w:p>
    <w:p w14:paraId="20E40057" w14:textId="77777777" w:rsidR="003B0163" w:rsidRDefault="003B0163" w:rsidP="003B0163">
      <w:pPr>
        <w:spacing w:line="360" w:lineRule="auto"/>
        <w:ind w:left="397"/>
        <w:rPr>
          <w:szCs w:val="24"/>
        </w:rPr>
      </w:pPr>
      <w:r>
        <w:rPr>
          <w:szCs w:val="24"/>
        </w:rPr>
        <w:t xml:space="preserve">9.1.17. </w:t>
      </w:r>
      <w:r w:rsidRPr="009A3FEF">
        <w:rPr>
          <w:szCs w:val="24"/>
        </w:rPr>
        <w:t xml:space="preserve">Cumprir com as demais obrigações constantes no Edital, neste Termo de Referência e outras previstas </w:t>
      </w:r>
      <w:r>
        <w:rPr>
          <w:szCs w:val="24"/>
        </w:rPr>
        <w:t>no contrato</w:t>
      </w:r>
      <w:bookmarkStart w:id="5" w:name="_Hlk70948446"/>
      <w:r>
        <w:rPr>
          <w:szCs w:val="24"/>
        </w:rPr>
        <w:t>;</w:t>
      </w:r>
    </w:p>
    <w:p w14:paraId="65EDD176" w14:textId="77777777" w:rsidR="003B0163" w:rsidRDefault="003B0163" w:rsidP="003B0163">
      <w:pPr>
        <w:spacing w:line="360" w:lineRule="auto"/>
        <w:ind w:left="397"/>
        <w:rPr>
          <w:szCs w:val="24"/>
        </w:rPr>
      </w:pPr>
      <w:r>
        <w:rPr>
          <w:szCs w:val="24"/>
        </w:rPr>
        <w:t>9.1.18 – Observar na formulação do objeto e das exigências do futuro imóvel todos os critérios ambientais recomendados pelo Governo federal e pelos órgãos de controle.</w:t>
      </w:r>
      <w:bookmarkEnd w:id="5"/>
    </w:p>
    <w:p w14:paraId="6F897D1F" w14:textId="77777777" w:rsidR="003B0163" w:rsidRDefault="003B0163" w:rsidP="003B0163">
      <w:pPr>
        <w:spacing w:line="360" w:lineRule="auto"/>
        <w:ind w:left="397"/>
        <w:rPr>
          <w:szCs w:val="24"/>
        </w:rPr>
      </w:pPr>
    </w:p>
    <w:p w14:paraId="089205A0" w14:textId="77777777" w:rsidR="003B0163" w:rsidRPr="009A3FEF" w:rsidRDefault="003B0163" w:rsidP="003B0163">
      <w:pPr>
        <w:spacing w:line="360" w:lineRule="auto"/>
        <w:ind w:left="397"/>
        <w:rPr>
          <w:szCs w:val="24"/>
        </w:rPr>
      </w:pPr>
    </w:p>
    <w:p w14:paraId="64EE8C3C" w14:textId="77777777" w:rsidR="003B0163" w:rsidRPr="009A3FEF" w:rsidRDefault="003B0163" w:rsidP="003B0163">
      <w:pPr>
        <w:shd w:val="clear" w:color="auto" w:fill="D9D9D9" w:themeFill="background1" w:themeFillShade="D9"/>
        <w:spacing w:line="360" w:lineRule="auto"/>
        <w:rPr>
          <w:b/>
          <w:szCs w:val="24"/>
        </w:rPr>
      </w:pPr>
      <w:r>
        <w:rPr>
          <w:b/>
          <w:szCs w:val="24"/>
        </w:rPr>
        <w:t xml:space="preserve">10. </w:t>
      </w:r>
      <w:r w:rsidRPr="009A3FEF">
        <w:rPr>
          <w:b/>
          <w:szCs w:val="24"/>
        </w:rPr>
        <w:t>DAS OBRIGAÇÕES D</w:t>
      </w:r>
      <w:r>
        <w:rPr>
          <w:b/>
          <w:szCs w:val="24"/>
        </w:rPr>
        <w:t>O</w:t>
      </w:r>
      <w:r w:rsidRPr="009A3FEF">
        <w:rPr>
          <w:b/>
          <w:szCs w:val="24"/>
        </w:rPr>
        <w:t xml:space="preserve"> CONTRATANTE</w:t>
      </w:r>
    </w:p>
    <w:p w14:paraId="2E86D415" w14:textId="77777777" w:rsidR="003B0163" w:rsidRDefault="003B0163" w:rsidP="003B0163">
      <w:pPr>
        <w:spacing w:line="360" w:lineRule="auto"/>
        <w:rPr>
          <w:b/>
        </w:rPr>
      </w:pPr>
    </w:p>
    <w:p w14:paraId="0582EDE4" w14:textId="77777777" w:rsidR="003B0163" w:rsidRDefault="003B0163" w:rsidP="003B0163">
      <w:pPr>
        <w:spacing w:line="360" w:lineRule="auto"/>
      </w:pPr>
      <w:r w:rsidRPr="00985A55">
        <w:rPr>
          <w:b/>
        </w:rPr>
        <w:t>1</w:t>
      </w:r>
      <w:r>
        <w:rPr>
          <w:b/>
        </w:rPr>
        <w:t>0</w:t>
      </w:r>
      <w:r w:rsidRPr="00985A55">
        <w:rPr>
          <w:b/>
        </w:rPr>
        <w:t>.1.</w:t>
      </w:r>
      <w:r>
        <w:t xml:space="preserve"> </w:t>
      </w:r>
      <w:r w:rsidRPr="00697679">
        <w:t>Além das obrigações resultantes da aplicação da</w:t>
      </w:r>
      <w:r>
        <w:t xml:space="preserve"> </w:t>
      </w:r>
      <w:r w:rsidRPr="00697679">
        <w:t>Lei nº 8.666/93 e demais normas pertinentes, são obrigações do Contratante:</w:t>
      </w:r>
    </w:p>
    <w:p w14:paraId="0AED0984" w14:textId="77777777" w:rsidR="003B0163" w:rsidRPr="00C43FE9" w:rsidRDefault="003B0163" w:rsidP="003B0163">
      <w:pPr>
        <w:autoSpaceDE w:val="0"/>
        <w:adjustRightInd w:val="0"/>
        <w:spacing w:line="360" w:lineRule="auto"/>
        <w:ind w:left="397"/>
        <w:rPr>
          <w:b/>
        </w:rPr>
      </w:pPr>
      <w:r>
        <w:t>10</w:t>
      </w:r>
      <w:r w:rsidRPr="00D01C7E">
        <w:t>.1.1.</w:t>
      </w:r>
      <w:r>
        <w:rPr>
          <w:b/>
        </w:rPr>
        <w:t xml:space="preserve"> </w:t>
      </w:r>
      <w:r w:rsidRPr="00C43FE9">
        <w:t>Proporcionar todas as condições para que a Contratada possa desempenhar seus serviços de acordo com as determinações do Edital e seus Anexos, especialmente deste Termo;</w:t>
      </w:r>
    </w:p>
    <w:p w14:paraId="4292BD95" w14:textId="77777777" w:rsidR="003B0163" w:rsidRPr="00C43FE9" w:rsidRDefault="003B0163" w:rsidP="003B0163">
      <w:pPr>
        <w:autoSpaceDE w:val="0"/>
        <w:adjustRightInd w:val="0"/>
        <w:spacing w:line="360" w:lineRule="auto"/>
        <w:ind w:left="397"/>
        <w:rPr>
          <w:b/>
        </w:rPr>
      </w:pPr>
      <w:r>
        <w:t>10</w:t>
      </w:r>
      <w:r w:rsidRPr="00D01C7E">
        <w:t>.1.2.</w:t>
      </w:r>
      <w:r w:rsidRPr="00C43FE9">
        <w:rPr>
          <w:b/>
        </w:rPr>
        <w:t xml:space="preserve"> </w:t>
      </w:r>
      <w:r w:rsidRPr="00C43FE9">
        <w:t xml:space="preserve">Exigir o cumprimento de todas as obrigações assumidas pela Contratada, de acordo com as cláusulas </w:t>
      </w:r>
      <w:r>
        <w:t>deste termo de referência</w:t>
      </w:r>
      <w:r w:rsidRPr="00C43FE9">
        <w:t xml:space="preserve"> e </w:t>
      </w:r>
      <w:r>
        <w:t>d</w:t>
      </w:r>
      <w:r w:rsidRPr="00C43FE9">
        <w:t>os termos de sua proposta;</w:t>
      </w:r>
    </w:p>
    <w:p w14:paraId="127FD28D" w14:textId="77777777" w:rsidR="003B0163" w:rsidRPr="00C43FE9" w:rsidRDefault="003B0163" w:rsidP="003B0163">
      <w:pPr>
        <w:autoSpaceDE w:val="0"/>
        <w:adjustRightInd w:val="0"/>
        <w:spacing w:line="360" w:lineRule="auto"/>
        <w:ind w:left="397"/>
        <w:rPr>
          <w:b/>
        </w:rPr>
      </w:pPr>
      <w:r>
        <w:t>10</w:t>
      </w:r>
      <w:r w:rsidRPr="00D01C7E">
        <w:t>.1.3.</w:t>
      </w:r>
      <w:r w:rsidRPr="00C43FE9">
        <w:rPr>
          <w:b/>
        </w:rPr>
        <w:t xml:space="preserve"> </w:t>
      </w:r>
      <w:r w:rsidRPr="00C43FE9">
        <w:t>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w:t>
      </w:r>
    </w:p>
    <w:p w14:paraId="4CBD2165" w14:textId="77777777" w:rsidR="003B0163" w:rsidRPr="00C43FE9" w:rsidRDefault="003B0163" w:rsidP="003B0163">
      <w:pPr>
        <w:autoSpaceDE w:val="0"/>
        <w:adjustRightInd w:val="0"/>
        <w:spacing w:line="360" w:lineRule="auto"/>
        <w:ind w:left="397"/>
        <w:rPr>
          <w:b/>
        </w:rPr>
      </w:pPr>
      <w:r>
        <w:t>10</w:t>
      </w:r>
      <w:r w:rsidRPr="00D01C7E">
        <w:t>.1.4.</w:t>
      </w:r>
      <w:r w:rsidRPr="00C43FE9">
        <w:rPr>
          <w:b/>
        </w:rPr>
        <w:t xml:space="preserve"> </w:t>
      </w:r>
      <w:r w:rsidRPr="00C43FE9">
        <w:t>Notificar a Contratada por escrito de quaisquer ocorrências relacionadas à execução do objeto, fixando prazo para a sua correção;</w:t>
      </w:r>
    </w:p>
    <w:p w14:paraId="0EB7060C" w14:textId="77777777" w:rsidR="003B0163" w:rsidRDefault="003B0163" w:rsidP="003B0163">
      <w:pPr>
        <w:autoSpaceDE w:val="0"/>
        <w:adjustRightInd w:val="0"/>
        <w:spacing w:line="360" w:lineRule="auto"/>
        <w:ind w:left="397"/>
      </w:pPr>
      <w:r>
        <w:t>10</w:t>
      </w:r>
      <w:r w:rsidRPr="00D01C7E">
        <w:t>.1.5.</w:t>
      </w:r>
      <w:r>
        <w:rPr>
          <w:b/>
        </w:rPr>
        <w:t xml:space="preserve"> </w:t>
      </w:r>
      <w:r w:rsidRPr="00C43FE9">
        <w:t xml:space="preserve">Rejeitar, no todo ou em parte, o(s) </w:t>
      </w:r>
      <w:r>
        <w:t>serviço(</w:t>
      </w:r>
      <w:r w:rsidRPr="00C43FE9">
        <w:t xml:space="preserve">s) </w:t>
      </w:r>
      <w:r>
        <w:t>executados</w:t>
      </w:r>
      <w:r w:rsidRPr="00C43FE9">
        <w:t xml:space="preserve"> fora da</w:t>
      </w:r>
      <w:r>
        <w:t xml:space="preserve"> especificação ou com problemas técnicos</w:t>
      </w:r>
      <w:r w:rsidRPr="00C43FE9">
        <w:t>;</w:t>
      </w:r>
    </w:p>
    <w:p w14:paraId="1E6FB27C" w14:textId="77777777" w:rsidR="003B0163" w:rsidRDefault="003B0163" w:rsidP="003B0163">
      <w:pPr>
        <w:spacing w:line="360" w:lineRule="auto"/>
        <w:ind w:left="397"/>
      </w:pPr>
      <w:r>
        <w:t>10</w:t>
      </w:r>
      <w:r w:rsidRPr="00D01C7E">
        <w:t>.1.6.</w:t>
      </w:r>
      <w:r>
        <w:t xml:space="preserve"> Efetuar o pagamento à Contratada, mediante apresentação da nota fiscal, que deverá vir acompanhada da ordem de serviço emitida pelo fiscal do contrato ou substituto legal, mais o relatório detalhado dos serviços efetuados;</w:t>
      </w:r>
    </w:p>
    <w:p w14:paraId="3E1EF465" w14:textId="77777777" w:rsidR="003B0163" w:rsidRDefault="003B0163" w:rsidP="003B0163">
      <w:pPr>
        <w:spacing w:line="360" w:lineRule="auto"/>
        <w:ind w:left="397"/>
      </w:pPr>
      <w:r>
        <w:t>10</w:t>
      </w:r>
      <w:r w:rsidRPr="00D01C7E">
        <w:t>.1.8.</w:t>
      </w:r>
      <w:r>
        <w:t xml:space="preserve"> Exigir o imediato afastamento e substituição de qualquer empregado ou preposto que não mereça confiança no trato dos serviços ou que produza complicações para a fiscalização, ou ainda, que adote postura inconveniente ou incompatível com o exercício das funções que lhe foram atribuídas;</w:t>
      </w:r>
    </w:p>
    <w:p w14:paraId="4492AD1E" w14:textId="77777777" w:rsidR="003B0163" w:rsidRPr="009A3FEF" w:rsidRDefault="003B0163" w:rsidP="003B0163">
      <w:pPr>
        <w:spacing w:line="360" w:lineRule="auto"/>
        <w:ind w:left="397"/>
        <w:rPr>
          <w:szCs w:val="24"/>
        </w:rPr>
      </w:pPr>
      <w:r>
        <w:rPr>
          <w:szCs w:val="24"/>
        </w:rPr>
        <w:lastRenderedPageBreak/>
        <w:t xml:space="preserve">10.1.9. </w:t>
      </w:r>
      <w:r w:rsidRPr="009A3FEF">
        <w:rPr>
          <w:szCs w:val="24"/>
        </w:rPr>
        <w:t>Cientificar a C</w:t>
      </w:r>
      <w:r>
        <w:rPr>
          <w:szCs w:val="24"/>
        </w:rPr>
        <w:t>ontratada</w:t>
      </w:r>
      <w:r w:rsidRPr="009A3FEF">
        <w:rPr>
          <w:szCs w:val="24"/>
        </w:rPr>
        <w:t xml:space="preserve"> sobre as normas internas vigentes relativas à segurança, inclusive aquelas atinentes ao controle de acesso de pessoas e veículos, bem assim sobre a Política de Segurança da Informação d</w:t>
      </w:r>
      <w:r>
        <w:rPr>
          <w:szCs w:val="24"/>
        </w:rPr>
        <w:t>o</w:t>
      </w:r>
      <w:r w:rsidRPr="009A3FEF">
        <w:rPr>
          <w:szCs w:val="24"/>
        </w:rPr>
        <w:t xml:space="preserve"> C</w:t>
      </w:r>
      <w:r>
        <w:rPr>
          <w:szCs w:val="24"/>
        </w:rPr>
        <w:t>ontratante</w:t>
      </w:r>
      <w:r w:rsidRPr="009A3FEF">
        <w:rPr>
          <w:szCs w:val="24"/>
        </w:rPr>
        <w:t>;</w:t>
      </w:r>
    </w:p>
    <w:p w14:paraId="4A083D5A" w14:textId="77777777" w:rsidR="003B0163" w:rsidRPr="009A3FEF" w:rsidRDefault="003B0163" w:rsidP="003B0163">
      <w:pPr>
        <w:spacing w:line="360" w:lineRule="auto"/>
        <w:ind w:left="397"/>
        <w:rPr>
          <w:szCs w:val="24"/>
        </w:rPr>
      </w:pPr>
      <w:r>
        <w:rPr>
          <w:szCs w:val="24"/>
        </w:rPr>
        <w:t xml:space="preserve">10.1.10. </w:t>
      </w:r>
      <w:r w:rsidRPr="009A3FEF">
        <w:rPr>
          <w:szCs w:val="24"/>
        </w:rPr>
        <w:t>Proporcionar todas as facilidades indispensáveis à boa execução das obrigações contratuais, inclusive permitir o acesso de representantes, prepostos ou empregados da C</w:t>
      </w:r>
      <w:r>
        <w:rPr>
          <w:szCs w:val="24"/>
        </w:rPr>
        <w:t>ontratada</w:t>
      </w:r>
      <w:r w:rsidRPr="009A3FEF">
        <w:rPr>
          <w:szCs w:val="24"/>
        </w:rPr>
        <w:t xml:space="preserve"> aos locais onde serão prestados os serviços, observadas as normas que disciplinam a segurança do patri</w:t>
      </w:r>
      <w:r>
        <w:rPr>
          <w:szCs w:val="24"/>
        </w:rPr>
        <w:t>mônio e das pessoas.</w:t>
      </w:r>
    </w:p>
    <w:p w14:paraId="39267D4A" w14:textId="77777777" w:rsidR="003B0163" w:rsidRDefault="003B0163" w:rsidP="003B0163">
      <w:pPr>
        <w:spacing w:line="360" w:lineRule="auto"/>
        <w:rPr>
          <w:szCs w:val="24"/>
        </w:rPr>
      </w:pPr>
    </w:p>
    <w:p w14:paraId="14A14053" w14:textId="77777777" w:rsidR="003B0163" w:rsidRDefault="003B0163" w:rsidP="003B0163">
      <w:pPr>
        <w:spacing w:line="360" w:lineRule="auto"/>
        <w:rPr>
          <w:szCs w:val="24"/>
        </w:rPr>
      </w:pPr>
    </w:p>
    <w:p w14:paraId="092D6BB9" w14:textId="77777777" w:rsidR="003B0163" w:rsidRDefault="003B0163" w:rsidP="003B0163">
      <w:pPr>
        <w:shd w:val="clear" w:color="auto" w:fill="D9D9D9" w:themeFill="background1" w:themeFillShade="D9"/>
        <w:spacing w:line="360" w:lineRule="auto"/>
        <w:rPr>
          <w:szCs w:val="24"/>
        </w:rPr>
      </w:pPr>
      <w:r w:rsidRPr="0087664A">
        <w:rPr>
          <w:b/>
          <w:szCs w:val="24"/>
        </w:rPr>
        <w:t>1</w:t>
      </w:r>
      <w:r>
        <w:rPr>
          <w:b/>
          <w:szCs w:val="24"/>
        </w:rPr>
        <w:t>1</w:t>
      </w:r>
      <w:r w:rsidRPr="0087664A">
        <w:rPr>
          <w:b/>
          <w:szCs w:val="24"/>
        </w:rPr>
        <w:t>.</w:t>
      </w:r>
      <w:r>
        <w:rPr>
          <w:szCs w:val="24"/>
        </w:rPr>
        <w:t xml:space="preserve"> </w:t>
      </w:r>
      <w:r w:rsidRPr="00B116C0">
        <w:rPr>
          <w:b/>
        </w:rPr>
        <w:t>D</w:t>
      </w:r>
      <w:r>
        <w:rPr>
          <w:b/>
        </w:rPr>
        <w:t>O CONTROLE DA EXECUÇÃO</w:t>
      </w:r>
    </w:p>
    <w:p w14:paraId="2E8A5B32" w14:textId="77777777" w:rsidR="003B0163" w:rsidRDefault="003B0163" w:rsidP="003B0163">
      <w:pPr>
        <w:autoSpaceDE w:val="0"/>
        <w:autoSpaceDN w:val="0"/>
        <w:adjustRightInd w:val="0"/>
        <w:spacing w:line="360" w:lineRule="auto"/>
        <w:rPr>
          <w:b/>
        </w:rPr>
      </w:pPr>
    </w:p>
    <w:p w14:paraId="0CD94F7B" w14:textId="77777777" w:rsidR="003B0163" w:rsidRPr="00DB50A1" w:rsidRDefault="003B0163" w:rsidP="003B0163">
      <w:pPr>
        <w:autoSpaceDE w:val="0"/>
        <w:autoSpaceDN w:val="0"/>
        <w:adjustRightInd w:val="0"/>
        <w:spacing w:line="360" w:lineRule="auto"/>
      </w:pPr>
      <w:r w:rsidRPr="00DB50A1">
        <w:rPr>
          <w:b/>
        </w:rPr>
        <w:t>1</w:t>
      </w:r>
      <w:r>
        <w:rPr>
          <w:b/>
        </w:rPr>
        <w:t>1</w:t>
      </w:r>
      <w:r w:rsidRPr="00DB50A1">
        <w:rPr>
          <w:b/>
        </w:rPr>
        <w:t>.1.</w:t>
      </w:r>
      <w:r w:rsidRPr="00DB50A1">
        <w:t xml:space="preserve"> Nos termos do art. 67 Lei nº 8.666</w:t>
      </w:r>
      <w:r>
        <w:t>/</w:t>
      </w:r>
      <w:r w:rsidRPr="00DB50A1">
        <w:t>93, será designado representante para</w:t>
      </w:r>
      <w:r>
        <w:t xml:space="preserve"> </w:t>
      </w:r>
      <w:r w:rsidRPr="00DB50A1">
        <w:t>acompanhar e fiscalizar a entrega do</w:t>
      </w:r>
      <w:r>
        <w:t>s</w:t>
      </w:r>
      <w:r w:rsidRPr="00DB50A1">
        <w:t xml:space="preserve"> produto</w:t>
      </w:r>
      <w:r>
        <w:t>s e serviços</w:t>
      </w:r>
      <w:r w:rsidRPr="00DB50A1">
        <w:t>, anotando em registro próprio todas as</w:t>
      </w:r>
      <w:r>
        <w:t xml:space="preserve"> </w:t>
      </w:r>
      <w:r w:rsidRPr="00DB50A1">
        <w:t>ocorrências relacionadas com a execução e determinando o que for necessário à</w:t>
      </w:r>
      <w:r>
        <w:t xml:space="preserve"> </w:t>
      </w:r>
      <w:r w:rsidRPr="00DB50A1">
        <w:t>regularização de falhas ou defeitos observados.</w:t>
      </w:r>
    </w:p>
    <w:p w14:paraId="07CACBA6" w14:textId="77777777" w:rsidR="003B0163" w:rsidRDefault="003B0163" w:rsidP="003B0163">
      <w:pPr>
        <w:autoSpaceDE w:val="0"/>
        <w:autoSpaceDN w:val="0"/>
        <w:adjustRightInd w:val="0"/>
        <w:spacing w:line="360" w:lineRule="auto"/>
        <w:rPr>
          <w:b/>
        </w:rPr>
      </w:pPr>
    </w:p>
    <w:p w14:paraId="09F347FF" w14:textId="47DE7638" w:rsidR="003B0163" w:rsidRPr="00DB50A1" w:rsidRDefault="003B0163" w:rsidP="003B0163">
      <w:pPr>
        <w:autoSpaceDE w:val="0"/>
        <w:autoSpaceDN w:val="0"/>
        <w:adjustRightInd w:val="0"/>
        <w:spacing w:line="360" w:lineRule="auto"/>
      </w:pPr>
      <w:r w:rsidRPr="00E50C89">
        <w:rPr>
          <w:b/>
        </w:rPr>
        <w:t>1</w:t>
      </w:r>
      <w:r>
        <w:rPr>
          <w:b/>
        </w:rPr>
        <w:t>1</w:t>
      </w:r>
      <w:r w:rsidRPr="00E50C89">
        <w:rPr>
          <w:b/>
        </w:rPr>
        <w:t>.2.</w:t>
      </w:r>
      <w:r w:rsidRPr="00DB50A1">
        <w:t xml:space="preserve"> O acompanhamento e a fiscalização da entrega dos produtos</w:t>
      </w:r>
      <w:r>
        <w:t xml:space="preserve"> e serviços</w:t>
      </w:r>
      <w:r w:rsidRPr="00DB50A1">
        <w:t xml:space="preserve"> consiste</w:t>
      </w:r>
      <w:r>
        <w:t>m</w:t>
      </w:r>
      <w:r w:rsidRPr="00DB50A1">
        <w:t xml:space="preserve"> na verificação</w:t>
      </w:r>
      <w:r>
        <w:t xml:space="preserve"> </w:t>
      </w:r>
      <w:r w:rsidRPr="00DB50A1">
        <w:t>da conformidade dos produtos entregues com o presente instrumento, seus anexos e da</w:t>
      </w:r>
      <w:r>
        <w:t xml:space="preserve"> </w:t>
      </w:r>
      <w:r w:rsidRPr="00DB50A1">
        <w:t>proposta da Licitante vencedora, devendo ser exercidos por um ou mais representantes d</w:t>
      </w:r>
      <w:r>
        <w:t>o Coren-PB</w:t>
      </w:r>
      <w:r w:rsidRPr="00DB50A1">
        <w:t xml:space="preserve">, especialmente designados, na forma dos </w:t>
      </w:r>
      <w:proofErr w:type="spellStart"/>
      <w:r w:rsidRPr="00DB50A1">
        <w:t>arts</w:t>
      </w:r>
      <w:proofErr w:type="spellEnd"/>
      <w:r w:rsidRPr="00DB50A1">
        <w:t>. 67 e 73 da Lei nº 8.666</w:t>
      </w:r>
      <w:r>
        <w:t>/</w:t>
      </w:r>
      <w:r w:rsidRPr="00DB50A1">
        <w:t>93, e do</w:t>
      </w:r>
      <w:r>
        <w:t xml:space="preserve"> </w:t>
      </w:r>
      <w:r w:rsidRPr="00DB50A1">
        <w:t>art. 6º do Decreto nº 2.271, de 1997.</w:t>
      </w:r>
    </w:p>
    <w:p w14:paraId="551DA6F3" w14:textId="77777777" w:rsidR="003B0163" w:rsidRDefault="003B0163" w:rsidP="003B0163">
      <w:pPr>
        <w:spacing w:line="360" w:lineRule="auto"/>
        <w:rPr>
          <w:szCs w:val="24"/>
        </w:rPr>
      </w:pPr>
    </w:p>
    <w:p w14:paraId="6D9AA3A6" w14:textId="77777777" w:rsidR="003B0163" w:rsidRPr="009A3FEF" w:rsidRDefault="003B0163" w:rsidP="003B0163">
      <w:pPr>
        <w:spacing w:line="360" w:lineRule="auto"/>
        <w:rPr>
          <w:szCs w:val="24"/>
        </w:rPr>
      </w:pPr>
    </w:p>
    <w:p w14:paraId="6084FC4E" w14:textId="77777777" w:rsidR="003B0163" w:rsidRDefault="003B0163" w:rsidP="003B0163">
      <w:pPr>
        <w:shd w:val="clear" w:color="auto" w:fill="D9D9D9" w:themeFill="background1" w:themeFillShade="D9"/>
        <w:spacing w:line="360" w:lineRule="auto"/>
        <w:rPr>
          <w:b/>
        </w:rPr>
      </w:pPr>
      <w:r>
        <w:rPr>
          <w:b/>
          <w:szCs w:val="24"/>
        </w:rPr>
        <w:t xml:space="preserve">12. </w:t>
      </w:r>
      <w:r w:rsidRPr="009A3FEF">
        <w:rPr>
          <w:b/>
          <w:szCs w:val="24"/>
        </w:rPr>
        <w:t xml:space="preserve">DAS </w:t>
      </w:r>
      <w:r w:rsidRPr="004E0DBB">
        <w:rPr>
          <w:b/>
        </w:rPr>
        <w:t>INFRAÇÕE</w:t>
      </w:r>
      <w:r>
        <w:rPr>
          <w:b/>
        </w:rPr>
        <w:t>S E DAS SANÇÕES ADMINISTRATIVAS</w:t>
      </w:r>
    </w:p>
    <w:p w14:paraId="68D036D7" w14:textId="77777777" w:rsidR="003B0163" w:rsidRDefault="003B0163" w:rsidP="003B0163">
      <w:pPr>
        <w:widowControl w:val="0"/>
        <w:spacing w:line="360" w:lineRule="auto"/>
        <w:rPr>
          <w:b/>
        </w:rPr>
      </w:pPr>
    </w:p>
    <w:p w14:paraId="16D4D5A3" w14:textId="77777777" w:rsidR="003B0163" w:rsidRDefault="003B0163" w:rsidP="003B0163">
      <w:pPr>
        <w:widowControl w:val="0"/>
        <w:spacing w:line="360" w:lineRule="auto"/>
      </w:pPr>
      <w:r w:rsidRPr="004E0DBB">
        <w:rPr>
          <w:b/>
        </w:rPr>
        <w:t>1</w:t>
      </w:r>
      <w:r>
        <w:rPr>
          <w:b/>
        </w:rPr>
        <w:t>2</w:t>
      </w:r>
      <w:r w:rsidRPr="004E0DBB">
        <w:rPr>
          <w:b/>
        </w:rPr>
        <w:t>.1.</w:t>
      </w:r>
      <w:r>
        <w:t xml:space="preserve"> Com fundamento no artigo 7º da Lei nº 10.520/2002, ficará impedida de licitar e contratar com a União e será descredenciada do SICAF, pelo prazo de até cinco (5) anos, garantida a ampla defesa, sem prejuízo das demais cominações legais e de multa de quinze por cento (15%) sobre o valor da contratação, a Contratada que:</w:t>
      </w:r>
    </w:p>
    <w:p w14:paraId="7E148788" w14:textId="77777777" w:rsidR="003B0163" w:rsidRDefault="003B0163" w:rsidP="003B0163">
      <w:pPr>
        <w:widowControl w:val="0"/>
        <w:spacing w:line="360" w:lineRule="auto"/>
        <w:ind w:left="397"/>
      </w:pPr>
      <w:r w:rsidRPr="002F5116">
        <w:t>1</w:t>
      </w:r>
      <w:r>
        <w:t>2</w:t>
      </w:r>
      <w:r w:rsidRPr="002F5116">
        <w:t>.1.1.</w:t>
      </w:r>
      <w:r>
        <w:t xml:space="preserve"> Apresentar documentação falsa;</w:t>
      </w:r>
    </w:p>
    <w:p w14:paraId="74A06AE2" w14:textId="77777777" w:rsidR="003B0163" w:rsidRDefault="003B0163" w:rsidP="003B0163">
      <w:pPr>
        <w:widowControl w:val="0"/>
        <w:spacing w:line="360" w:lineRule="auto"/>
        <w:ind w:left="397"/>
      </w:pPr>
      <w:r w:rsidRPr="002F5116">
        <w:t>1</w:t>
      </w:r>
      <w:r>
        <w:t>2</w:t>
      </w:r>
      <w:r w:rsidRPr="002F5116">
        <w:t>.1.2.</w:t>
      </w:r>
      <w:r>
        <w:t xml:space="preserve"> Ensejar o retardamento da execução do objeto;</w:t>
      </w:r>
    </w:p>
    <w:p w14:paraId="49315151" w14:textId="77777777" w:rsidR="003B0163" w:rsidRDefault="003B0163" w:rsidP="003B0163">
      <w:pPr>
        <w:widowControl w:val="0"/>
        <w:spacing w:line="360" w:lineRule="auto"/>
        <w:ind w:left="397"/>
      </w:pPr>
      <w:r w:rsidRPr="002F5116">
        <w:t>1</w:t>
      </w:r>
      <w:r>
        <w:t>2</w:t>
      </w:r>
      <w:r w:rsidRPr="002F5116">
        <w:t>.1.3.</w:t>
      </w:r>
      <w:r>
        <w:t xml:space="preserve"> Falhar na execução do contrato;</w:t>
      </w:r>
    </w:p>
    <w:p w14:paraId="04097BF4" w14:textId="77777777" w:rsidR="003B0163" w:rsidRDefault="003B0163" w:rsidP="003B0163">
      <w:pPr>
        <w:widowControl w:val="0"/>
        <w:spacing w:line="360" w:lineRule="auto"/>
        <w:ind w:left="397"/>
      </w:pPr>
      <w:r w:rsidRPr="002F5116">
        <w:t>1</w:t>
      </w:r>
      <w:r>
        <w:t>2</w:t>
      </w:r>
      <w:r w:rsidRPr="002F5116">
        <w:t>.1.4.</w:t>
      </w:r>
      <w:r>
        <w:t xml:space="preserve"> Comportar-se de modo inidôneo;</w:t>
      </w:r>
    </w:p>
    <w:p w14:paraId="7AE4E5DA" w14:textId="77777777" w:rsidR="003B0163" w:rsidRDefault="003B0163" w:rsidP="003B0163">
      <w:pPr>
        <w:widowControl w:val="0"/>
        <w:spacing w:line="360" w:lineRule="auto"/>
        <w:ind w:left="397"/>
      </w:pPr>
      <w:r w:rsidRPr="002F5116">
        <w:lastRenderedPageBreak/>
        <w:t>1</w:t>
      </w:r>
      <w:r>
        <w:t>2</w:t>
      </w:r>
      <w:r w:rsidRPr="002F5116">
        <w:t>.1.5</w:t>
      </w:r>
      <w:r w:rsidRPr="00545394">
        <w:rPr>
          <w:b/>
        </w:rPr>
        <w:t>.</w:t>
      </w:r>
      <w:r>
        <w:t xml:space="preserve"> Cometer fraude fiscal;</w:t>
      </w:r>
    </w:p>
    <w:p w14:paraId="3A52CE76" w14:textId="77777777" w:rsidR="003B0163" w:rsidRDefault="003B0163" w:rsidP="003B0163">
      <w:pPr>
        <w:widowControl w:val="0"/>
        <w:spacing w:line="360" w:lineRule="auto"/>
        <w:ind w:left="397"/>
      </w:pPr>
      <w:r w:rsidRPr="002F5116">
        <w:t>1</w:t>
      </w:r>
      <w:r>
        <w:t>2</w:t>
      </w:r>
      <w:r w:rsidRPr="002F5116">
        <w:t>.1.6.</w:t>
      </w:r>
      <w:r>
        <w:t xml:space="preserve"> Fizer declaração falsa.</w:t>
      </w:r>
    </w:p>
    <w:p w14:paraId="15C75EDC" w14:textId="77777777" w:rsidR="003B0163" w:rsidRDefault="003B0163" w:rsidP="003B0163">
      <w:pPr>
        <w:widowControl w:val="0"/>
        <w:spacing w:line="360" w:lineRule="auto"/>
        <w:ind w:left="397"/>
      </w:pPr>
    </w:p>
    <w:p w14:paraId="1C8ED72B" w14:textId="77777777" w:rsidR="003B0163" w:rsidRDefault="003B0163" w:rsidP="003B0163">
      <w:pPr>
        <w:widowControl w:val="0"/>
        <w:spacing w:line="360" w:lineRule="auto"/>
      </w:pPr>
      <w:r w:rsidRPr="009024FE">
        <w:rPr>
          <w:b/>
        </w:rPr>
        <w:t>1</w:t>
      </w:r>
      <w:r>
        <w:rPr>
          <w:b/>
        </w:rPr>
        <w:t>2.2.</w:t>
      </w:r>
      <w:r w:rsidRPr="000851E0">
        <w:t xml:space="preserve"> No caso da inexecução total ou parcial das obrigações assumidas, estará sujeita a empresa adjudicatária às sanções previstas na legislação específica, podendo a Administração, garantida a prévia defesa, aplicar as seguintes sanções:</w:t>
      </w:r>
    </w:p>
    <w:p w14:paraId="2EE15DC5" w14:textId="77777777" w:rsidR="003B0163" w:rsidRDefault="003B0163" w:rsidP="003B0163">
      <w:pPr>
        <w:widowControl w:val="0"/>
        <w:spacing w:line="360" w:lineRule="auto"/>
        <w:ind w:left="454"/>
      </w:pPr>
      <w:r w:rsidRPr="00494342">
        <w:t>12.2.1.</w:t>
      </w:r>
      <w:r w:rsidRPr="000851E0">
        <w:t xml:space="preserve"> Advertência, que deverá ser feita através de notificação por meio de ofício, mediante contra recibo do representante legal da C</w:t>
      </w:r>
      <w:r>
        <w:t>ontratada</w:t>
      </w:r>
      <w:r w:rsidRPr="000851E0">
        <w:t>, estabelecendo prazo para cumprimento das obrigações assumidas;</w:t>
      </w:r>
    </w:p>
    <w:p w14:paraId="16D71D8B" w14:textId="77777777" w:rsidR="003B0163" w:rsidRDefault="003B0163" w:rsidP="003B0163">
      <w:pPr>
        <w:widowControl w:val="0"/>
        <w:spacing w:line="360" w:lineRule="auto"/>
        <w:ind w:left="454"/>
      </w:pPr>
      <w:r w:rsidRPr="00494342">
        <w:t>12.2.2.</w:t>
      </w:r>
      <w:r w:rsidRPr="000851E0">
        <w:t xml:space="preserve"> Multa de 0,2% (zero vírgula dois por cento) por dia de atraso sobre o valor do inadimplemento para o caso de descumprimento das obrigações assumidas até o 30º (trigésimo) dia, sem prejuízo das demais penalidades</w:t>
      </w:r>
      <w:r>
        <w:t>;</w:t>
      </w:r>
    </w:p>
    <w:p w14:paraId="55952234" w14:textId="77777777" w:rsidR="003B0163" w:rsidRDefault="003B0163" w:rsidP="003B0163">
      <w:pPr>
        <w:widowControl w:val="0"/>
        <w:spacing w:line="360" w:lineRule="auto"/>
        <w:ind w:left="454"/>
      </w:pPr>
      <w:r w:rsidRPr="00494342">
        <w:t>12.2.3.</w:t>
      </w:r>
      <w:r>
        <w:t xml:space="preserve"> </w:t>
      </w:r>
      <w:r w:rsidRPr="000851E0">
        <w:t>Multa de 0,4% (zero vírgula quatro por cento) por dia de atraso sobre o valor do inadimplemento para o caso de descumprimento das obrigações assumidas após o 30º (trigésimo) dia, limitada ao percentual de 10% (dez por cento), sem prejuízo das demais penalidades;</w:t>
      </w:r>
    </w:p>
    <w:p w14:paraId="554E1462" w14:textId="77777777" w:rsidR="003B0163" w:rsidRDefault="003B0163" w:rsidP="003B0163">
      <w:pPr>
        <w:widowControl w:val="0"/>
        <w:spacing w:line="360" w:lineRule="auto"/>
        <w:ind w:left="454"/>
      </w:pPr>
      <w:r w:rsidRPr="00494342">
        <w:t>12.2.4.</w:t>
      </w:r>
      <w:r w:rsidRPr="000851E0">
        <w:t xml:space="preserve"> Multa indenizatória de 10% (dez por cento) sobre o valor da contratação, incidente no caso de inexecução total;</w:t>
      </w:r>
    </w:p>
    <w:p w14:paraId="2F70D83B" w14:textId="77777777" w:rsidR="003B0163" w:rsidRDefault="003B0163" w:rsidP="003B0163">
      <w:pPr>
        <w:widowControl w:val="0"/>
        <w:spacing w:line="360" w:lineRule="auto"/>
        <w:ind w:left="454"/>
      </w:pPr>
      <w:r w:rsidRPr="00494342">
        <w:t>12.2.5.</w:t>
      </w:r>
      <w:r w:rsidRPr="000851E0">
        <w:t xml:space="preserve"> No caso de inexecução do contrato superior a 90 (noventa) dias, poderá a Administração rescindir o contrato, sem prejuízo das penalidades</w:t>
      </w:r>
      <w:r>
        <w:t xml:space="preserve"> previstas na Lei de Licitações;</w:t>
      </w:r>
    </w:p>
    <w:p w14:paraId="1724271A" w14:textId="77777777" w:rsidR="003B0163" w:rsidRDefault="003B0163" w:rsidP="003B0163">
      <w:pPr>
        <w:widowControl w:val="0"/>
        <w:spacing w:line="360" w:lineRule="auto"/>
        <w:ind w:left="454"/>
      </w:pPr>
      <w:r w:rsidRPr="00494342">
        <w:t>12.2.6.</w:t>
      </w:r>
      <w:r w:rsidRPr="000851E0">
        <w:t xml:space="preserve"> No descumprimento parcial das obrigações, o valor da multa será calculado de forma proporcional ao inadimplemento</w:t>
      </w:r>
      <w:r>
        <w:t>;</w:t>
      </w:r>
    </w:p>
    <w:p w14:paraId="60FCD7DA" w14:textId="77777777" w:rsidR="003B0163" w:rsidRDefault="003B0163" w:rsidP="003B0163">
      <w:pPr>
        <w:widowControl w:val="0"/>
        <w:spacing w:line="360" w:lineRule="auto"/>
        <w:ind w:left="454"/>
      </w:pPr>
      <w:r w:rsidRPr="00494342">
        <w:t>12.2.7.</w:t>
      </w:r>
      <w:r w:rsidRPr="000851E0">
        <w:t xml:space="preserve"> A multa, aplicada após regular processo administrativo, será descontada do pagamento eventualmente devido pela C</w:t>
      </w:r>
      <w:r>
        <w:t>ontratada</w:t>
      </w:r>
      <w:r w:rsidRPr="000851E0">
        <w:t xml:space="preserve"> ou, ainda, quando for o caso, cobrada judicialmente;</w:t>
      </w:r>
    </w:p>
    <w:p w14:paraId="5EF1A401" w14:textId="77777777" w:rsidR="003B0163" w:rsidRDefault="003B0163" w:rsidP="003B0163">
      <w:pPr>
        <w:widowControl w:val="0"/>
        <w:spacing w:line="360" w:lineRule="auto"/>
        <w:ind w:left="454"/>
      </w:pPr>
      <w:r w:rsidRPr="00494342">
        <w:t>12.2.8.</w:t>
      </w:r>
      <w:r w:rsidRPr="000851E0">
        <w:t xml:space="preserve"> As penalidades previstas poderão ser suspensas, no todo ou em parte, quando para o atraso no cumprimento das obrigações for apresentada justificativa por escrito pela C</w:t>
      </w:r>
      <w:r>
        <w:t>ontratada</w:t>
      </w:r>
      <w:r w:rsidRPr="000851E0">
        <w:t>, no prazo máximo de 5 (cinco) dias úteis, e aceita pel</w:t>
      </w:r>
      <w:r>
        <w:t>o</w:t>
      </w:r>
      <w:r w:rsidRPr="000851E0">
        <w:t xml:space="preserve"> C</w:t>
      </w:r>
      <w:r>
        <w:t>ontratante</w:t>
      </w:r>
      <w:r w:rsidRPr="000851E0">
        <w:t>;</w:t>
      </w:r>
    </w:p>
    <w:p w14:paraId="772DA416" w14:textId="77777777" w:rsidR="003B0163" w:rsidRDefault="003B0163" w:rsidP="003B0163">
      <w:pPr>
        <w:widowControl w:val="0"/>
        <w:spacing w:line="360" w:lineRule="auto"/>
        <w:ind w:left="454"/>
      </w:pPr>
      <w:r w:rsidRPr="00494342">
        <w:t>12.2.9.</w:t>
      </w:r>
      <w:r w:rsidRPr="000851E0">
        <w:t xml:space="preserve"> A multa aplicada após regular processo administrativo deverá ser recolhida no prazo máximo de 10 (dez) dias corridos, a contar da data do recebimento da comunicação enviada pel</w:t>
      </w:r>
      <w:r>
        <w:t>o</w:t>
      </w:r>
      <w:r w:rsidRPr="000851E0">
        <w:t xml:space="preserve"> C</w:t>
      </w:r>
      <w:r>
        <w:t>ontratante.</w:t>
      </w:r>
    </w:p>
    <w:p w14:paraId="2CFCC526" w14:textId="77777777" w:rsidR="003B0163" w:rsidRDefault="003B0163" w:rsidP="003B0163">
      <w:pPr>
        <w:tabs>
          <w:tab w:val="num" w:pos="284"/>
          <w:tab w:val="num" w:pos="426"/>
        </w:tabs>
        <w:spacing w:line="360" w:lineRule="auto"/>
        <w:rPr>
          <w:szCs w:val="24"/>
        </w:rPr>
      </w:pPr>
    </w:p>
    <w:p w14:paraId="7823FEAB" w14:textId="77777777" w:rsidR="003B0163" w:rsidRPr="009A3FEF" w:rsidRDefault="003B0163" w:rsidP="003B0163">
      <w:pPr>
        <w:tabs>
          <w:tab w:val="num" w:pos="284"/>
          <w:tab w:val="num" w:pos="426"/>
        </w:tabs>
        <w:spacing w:line="360" w:lineRule="auto"/>
        <w:rPr>
          <w:szCs w:val="24"/>
        </w:rPr>
      </w:pPr>
    </w:p>
    <w:p w14:paraId="17EDEB59" w14:textId="77777777" w:rsidR="003B0163" w:rsidRPr="009A3FEF" w:rsidRDefault="003B0163" w:rsidP="003B0163">
      <w:pPr>
        <w:shd w:val="clear" w:color="auto" w:fill="D9D9D9" w:themeFill="background1" w:themeFillShade="D9"/>
        <w:tabs>
          <w:tab w:val="num" w:pos="426"/>
        </w:tabs>
        <w:spacing w:line="360" w:lineRule="auto"/>
        <w:rPr>
          <w:b/>
          <w:szCs w:val="24"/>
        </w:rPr>
      </w:pPr>
      <w:r w:rsidRPr="00793D7B">
        <w:rPr>
          <w:b/>
          <w:szCs w:val="24"/>
        </w:rPr>
        <w:t>1</w:t>
      </w:r>
      <w:r>
        <w:rPr>
          <w:b/>
          <w:szCs w:val="24"/>
        </w:rPr>
        <w:t>3</w:t>
      </w:r>
      <w:r w:rsidRPr="00793D7B">
        <w:rPr>
          <w:b/>
          <w:szCs w:val="24"/>
        </w:rPr>
        <w:t>.</w:t>
      </w:r>
      <w:r>
        <w:rPr>
          <w:b/>
          <w:szCs w:val="24"/>
        </w:rPr>
        <w:t xml:space="preserve"> </w:t>
      </w:r>
      <w:r w:rsidRPr="009A3FEF">
        <w:rPr>
          <w:b/>
          <w:szCs w:val="24"/>
        </w:rPr>
        <w:t>DA PROPRIEDADE</w:t>
      </w:r>
    </w:p>
    <w:p w14:paraId="1D6A6750" w14:textId="77777777" w:rsidR="003B0163" w:rsidRDefault="003B0163" w:rsidP="003B0163">
      <w:pPr>
        <w:tabs>
          <w:tab w:val="num" w:pos="847"/>
        </w:tabs>
        <w:spacing w:line="360" w:lineRule="auto"/>
        <w:rPr>
          <w:b/>
          <w:szCs w:val="24"/>
        </w:rPr>
      </w:pPr>
    </w:p>
    <w:p w14:paraId="160A2176" w14:textId="77777777" w:rsidR="003B0163" w:rsidRPr="009A3FEF" w:rsidRDefault="003B0163" w:rsidP="003B0163">
      <w:pPr>
        <w:tabs>
          <w:tab w:val="num" w:pos="847"/>
        </w:tabs>
        <w:spacing w:line="360" w:lineRule="auto"/>
        <w:rPr>
          <w:szCs w:val="24"/>
        </w:rPr>
      </w:pPr>
      <w:r w:rsidRPr="002F5116">
        <w:rPr>
          <w:b/>
          <w:szCs w:val="24"/>
        </w:rPr>
        <w:t>1</w:t>
      </w:r>
      <w:r>
        <w:rPr>
          <w:b/>
          <w:szCs w:val="24"/>
        </w:rPr>
        <w:t>3</w:t>
      </w:r>
      <w:r w:rsidRPr="002F5116">
        <w:rPr>
          <w:b/>
          <w:szCs w:val="24"/>
        </w:rPr>
        <w:t>.1.</w:t>
      </w:r>
      <w:r>
        <w:rPr>
          <w:szCs w:val="24"/>
        </w:rPr>
        <w:t xml:space="preserve"> </w:t>
      </w:r>
      <w:r w:rsidRPr="009A3FEF">
        <w:rPr>
          <w:szCs w:val="24"/>
        </w:rPr>
        <w:t>Direito de Propriedade:</w:t>
      </w:r>
    </w:p>
    <w:p w14:paraId="1DB26497" w14:textId="77777777" w:rsidR="003B0163" w:rsidRPr="009A3FEF" w:rsidRDefault="003B0163" w:rsidP="003B0163">
      <w:pPr>
        <w:spacing w:line="360" w:lineRule="auto"/>
        <w:ind w:left="397"/>
        <w:rPr>
          <w:szCs w:val="24"/>
        </w:rPr>
      </w:pPr>
      <w:r>
        <w:rPr>
          <w:szCs w:val="24"/>
        </w:rPr>
        <w:t xml:space="preserve">13.1.1. </w:t>
      </w:r>
      <w:r w:rsidRPr="009A3FEF">
        <w:rPr>
          <w:szCs w:val="24"/>
        </w:rPr>
        <w:t>A C</w:t>
      </w:r>
      <w:r>
        <w:rPr>
          <w:szCs w:val="24"/>
        </w:rPr>
        <w:t xml:space="preserve">ontratada </w:t>
      </w:r>
      <w:r w:rsidRPr="009A3FEF">
        <w:rPr>
          <w:szCs w:val="24"/>
        </w:rPr>
        <w:t xml:space="preserve">cederá ao </w:t>
      </w:r>
      <w:r>
        <w:rPr>
          <w:szCs w:val="24"/>
        </w:rPr>
        <w:t>Conselho Regional</w:t>
      </w:r>
      <w:r>
        <w:rPr>
          <w:szCs w:val="24"/>
        </w:rPr>
        <w:t xml:space="preserve"> </w:t>
      </w:r>
      <w:r>
        <w:rPr>
          <w:szCs w:val="24"/>
        </w:rPr>
        <w:t>de Enfermagem da Paraíba- Coren-PB</w:t>
      </w:r>
      <w:r w:rsidRPr="009A3FEF">
        <w:rPr>
          <w:szCs w:val="24"/>
        </w:rPr>
        <w:t xml:space="preserve">, nos termos do artigo 111, da Lei nº 8.666/93, o direito patrimonial e a propriedade intelectual em caráter definitivo dos projetos desenvolvidos e resultados produzidos decorrentes desta </w:t>
      </w:r>
      <w:r>
        <w:rPr>
          <w:szCs w:val="24"/>
        </w:rPr>
        <w:t>contratação</w:t>
      </w:r>
      <w:r w:rsidRPr="009A3FEF">
        <w:rPr>
          <w:szCs w:val="24"/>
        </w:rPr>
        <w:t>,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5FC9BB96" w14:textId="77777777" w:rsidR="003B0163" w:rsidRDefault="003B0163" w:rsidP="003B0163">
      <w:pPr>
        <w:tabs>
          <w:tab w:val="num" w:pos="284"/>
          <w:tab w:val="num" w:pos="426"/>
        </w:tabs>
        <w:spacing w:line="360" w:lineRule="auto"/>
        <w:rPr>
          <w:szCs w:val="24"/>
        </w:rPr>
      </w:pPr>
    </w:p>
    <w:p w14:paraId="592E5550" w14:textId="77777777" w:rsidR="003B0163" w:rsidRPr="009A3FEF" w:rsidRDefault="003B0163" w:rsidP="003B0163">
      <w:pPr>
        <w:tabs>
          <w:tab w:val="num" w:pos="284"/>
          <w:tab w:val="num" w:pos="426"/>
        </w:tabs>
        <w:spacing w:line="360" w:lineRule="auto"/>
        <w:rPr>
          <w:szCs w:val="24"/>
        </w:rPr>
      </w:pPr>
    </w:p>
    <w:p w14:paraId="618BC683" w14:textId="77777777" w:rsidR="003B0163" w:rsidRPr="009A3FEF" w:rsidRDefault="003B0163" w:rsidP="003B0163">
      <w:pPr>
        <w:shd w:val="clear" w:color="auto" w:fill="D9D9D9" w:themeFill="background1" w:themeFillShade="D9"/>
        <w:tabs>
          <w:tab w:val="num" w:pos="426"/>
        </w:tabs>
        <w:spacing w:line="360" w:lineRule="auto"/>
        <w:rPr>
          <w:b/>
          <w:szCs w:val="24"/>
        </w:rPr>
      </w:pPr>
      <w:r w:rsidRPr="00793D7B">
        <w:rPr>
          <w:b/>
          <w:szCs w:val="24"/>
        </w:rPr>
        <w:t>1</w:t>
      </w:r>
      <w:r>
        <w:rPr>
          <w:b/>
          <w:szCs w:val="24"/>
        </w:rPr>
        <w:t>4</w:t>
      </w:r>
      <w:r w:rsidRPr="00793D7B">
        <w:rPr>
          <w:b/>
          <w:szCs w:val="24"/>
        </w:rPr>
        <w:t>.</w:t>
      </w:r>
      <w:r>
        <w:rPr>
          <w:b/>
          <w:szCs w:val="24"/>
        </w:rPr>
        <w:t xml:space="preserve"> </w:t>
      </w:r>
      <w:r w:rsidRPr="009A3FEF">
        <w:rPr>
          <w:b/>
          <w:szCs w:val="24"/>
        </w:rPr>
        <w:t>DO RECEBIMENTO DO OBJETO</w:t>
      </w:r>
    </w:p>
    <w:p w14:paraId="4A4B715F" w14:textId="77777777" w:rsidR="003B0163" w:rsidRDefault="003B0163" w:rsidP="003B0163">
      <w:pPr>
        <w:tabs>
          <w:tab w:val="num" w:pos="847"/>
        </w:tabs>
        <w:spacing w:line="360" w:lineRule="auto"/>
        <w:rPr>
          <w:b/>
          <w:szCs w:val="24"/>
        </w:rPr>
      </w:pPr>
    </w:p>
    <w:p w14:paraId="4B4924ED" w14:textId="77777777" w:rsidR="003B0163" w:rsidRPr="009A3FEF" w:rsidRDefault="003B0163" w:rsidP="003B0163">
      <w:pPr>
        <w:tabs>
          <w:tab w:val="num" w:pos="847"/>
        </w:tabs>
        <w:spacing w:line="360" w:lineRule="auto"/>
        <w:rPr>
          <w:szCs w:val="24"/>
        </w:rPr>
      </w:pPr>
      <w:r w:rsidRPr="00242136">
        <w:rPr>
          <w:b/>
          <w:szCs w:val="24"/>
        </w:rPr>
        <w:t>1</w:t>
      </w:r>
      <w:r>
        <w:rPr>
          <w:b/>
          <w:szCs w:val="24"/>
        </w:rPr>
        <w:t>4</w:t>
      </w:r>
      <w:r w:rsidRPr="00242136">
        <w:rPr>
          <w:b/>
          <w:szCs w:val="24"/>
        </w:rPr>
        <w:t>.1.</w:t>
      </w:r>
      <w:r>
        <w:rPr>
          <w:szCs w:val="24"/>
        </w:rPr>
        <w:t xml:space="preserve"> </w:t>
      </w:r>
      <w:r w:rsidRPr="009A3FEF">
        <w:rPr>
          <w:szCs w:val="24"/>
        </w:rPr>
        <w:t>Executado o contrato, o seu objeto será recebido:</w:t>
      </w:r>
    </w:p>
    <w:p w14:paraId="501A62A7" w14:textId="77777777" w:rsidR="003B0163" w:rsidRPr="009A3FEF" w:rsidRDefault="003B0163" w:rsidP="003B0163">
      <w:pPr>
        <w:tabs>
          <w:tab w:val="num" w:pos="567"/>
          <w:tab w:val="num" w:pos="847"/>
        </w:tabs>
        <w:spacing w:line="360" w:lineRule="auto"/>
        <w:ind w:left="397"/>
        <w:rPr>
          <w:szCs w:val="24"/>
        </w:rPr>
      </w:pPr>
      <w:r>
        <w:rPr>
          <w:szCs w:val="24"/>
        </w:rPr>
        <w:t xml:space="preserve">14.1.1. </w:t>
      </w:r>
      <w:r w:rsidRPr="009A3FEF">
        <w:rPr>
          <w:szCs w:val="24"/>
        </w:rPr>
        <w:t xml:space="preserve">Provisoriamente, pelo responsável por seu acompanhamento e fiscalização, mediante termo circunstanciado, assinado pelas partes em até de </w:t>
      </w:r>
      <w:r w:rsidRPr="009A3FEF">
        <w:rPr>
          <w:b/>
          <w:szCs w:val="24"/>
        </w:rPr>
        <w:t>10 (dez)</w:t>
      </w:r>
      <w:r>
        <w:rPr>
          <w:b/>
          <w:szCs w:val="24"/>
        </w:rPr>
        <w:t xml:space="preserve"> </w:t>
      </w:r>
      <w:r w:rsidRPr="009A3FEF">
        <w:rPr>
          <w:b/>
          <w:szCs w:val="24"/>
        </w:rPr>
        <w:t>dias</w:t>
      </w:r>
      <w:r w:rsidRPr="009A3FEF">
        <w:rPr>
          <w:szCs w:val="24"/>
        </w:rPr>
        <w:t xml:space="preserve"> da comunicação escrita do contratado.</w:t>
      </w:r>
    </w:p>
    <w:p w14:paraId="1F47703E" w14:textId="77777777" w:rsidR="003B0163" w:rsidRPr="009A3FEF" w:rsidRDefault="003B0163" w:rsidP="003B0163">
      <w:pPr>
        <w:tabs>
          <w:tab w:val="num" w:pos="847"/>
        </w:tabs>
        <w:spacing w:line="360" w:lineRule="auto"/>
        <w:ind w:left="397"/>
        <w:rPr>
          <w:szCs w:val="24"/>
        </w:rPr>
      </w:pPr>
      <w:r>
        <w:rPr>
          <w:szCs w:val="24"/>
        </w:rPr>
        <w:t xml:space="preserve">14.1.2. </w:t>
      </w:r>
      <w:r w:rsidRPr="009A3FEF">
        <w:rPr>
          <w:szCs w:val="24"/>
        </w:rPr>
        <w:t>Neste termo constarão, como anexos, os seguintes elementos, necessários para consecução do recebimento definitivo:</w:t>
      </w:r>
    </w:p>
    <w:p w14:paraId="12A9D09E" w14:textId="77777777" w:rsidR="003B0163" w:rsidRPr="009A3FEF" w:rsidRDefault="003B0163" w:rsidP="003B0163">
      <w:pPr>
        <w:spacing w:line="360" w:lineRule="auto"/>
        <w:ind w:left="1077"/>
        <w:rPr>
          <w:szCs w:val="24"/>
        </w:rPr>
      </w:pPr>
      <w:r>
        <w:rPr>
          <w:szCs w:val="24"/>
        </w:rPr>
        <w:t xml:space="preserve">14.1.2.1. </w:t>
      </w:r>
      <w:r w:rsidRPr="009A3FEF">
        <w:rPr>
          <w:szCs w:val="24"/>
        </w:rPr>
        <w:t>Relação dos documentos exigíveis, a serem fornecidos pela C</w:t>
      </w:r>
      <w:r>
        <w:rPr>
          <w:szCs w:val="24"/>
        </w:rPr>
        <w:t>ontratada</w:t>
      </w:r>
      <w:r w:rsidRPr="009A3FEF">
        <w:rPr>
          <w:szCs w:val="24"/>
        </w:rPr>
        <w:t xml:space="preserve">; </w:t>
      </w:r>
    </w:p>
    <w:p w14:paraId="17B50BED" w14:textId="77777777" w:rsidR="003B0163" w:rsidRPr="009A3FEF" w:rsidRDefault="003B0163" w:rsidP="003B0163">
      <w:pPr>
        <w:spacing w:line="360" w:lineRule="auto"/>
        <w:ind w:left="1077"/>
        <w:rPr>
          <w:szCs w:val="24"/>
        </w:rPr>
      </w:pPr>
      <w:r>
        <w:rPr>
          <w:szCs w:val="24"/>
        </w:rPr>
        <w:t xml:space="preserve">14.1.2.2. </w:t>
      </w:r>
      <w:r w:rsidRPr="009A3FEF">
        <w:rPr>
          <w:szCs w:val="24"/>
        </w:rPr>
        <w:t>Relação dos serviços de correções e complementações.</w:t>
      </w:r>
    </w:p>
    <w:p w14:paraId="1797445D" w14:textId="77777777" w:rsidR="003B0163" w:rsidRPr="009A3FEF" w:rsidRDefault="003B0163" w:rsidP="003B0163">
      <w:pPr>
        <w:tabs>
          <w:tab w:val="num" w:pos="847"/>
        </w:tabs>
        <w:spacing w:line="360" w:lineRule="auto"/>
        <w:ind w:left="397"/>
        <w:rPr>
          <w:szCs w:val="24"/>
        </w:rPr>
      </w:pPr>
      <w:r>
        <w:rPr>
          <w:szCs w:val="24"/>
        </w:rPr>
        <w:t xml:space="preserve">14.1.3. </w:t>
      </w:r>
      <w:r w:rsidRPr="009A3FEF">
        <w:rPr>
          <w:szCs w:val="24"/>
        </w:rPr>
        <w:t xml:space="preserve">O objeto do contrato será recebido definitivamente, por comissão designada pela autoridade competente, mediante termo circunstanciado, assinado pelas partes, em até </w:t>
      </w:r>
      <w:r w:rsidRPr="009A3FEF">
        <w:rPr>
          <w:b/>
          <w:szCs w:val="24"/>
        </w:rPr>
        <w:t>1</w:t>
      </w:r>
      <w:r>
        <w:rPr>
          <w:b/>
          <w:szCs w:val="24"/>
        </w:rPr>
        <w:t>5</w:t>
      </w:r>
      <w:r w:rsidRPr="009A3FEF">
        <w:rPr>
          <w:b/>
          <w:szCs w:val="24"/>
        </w:rPr>
        <w:t xml:space="preserve"> dias</w:t>
      </w:r>
      <w:r w:rsidRPr="009A3FEF">
        <w:rPr>
          <w:szCs w:val="24"/>
        </w:rPr>
        <w:t xml:space="preserve"> do recebimento provisório, no qual constará expressamente o atendimento aos elementos determinados no recebimento provisório, observado o disposto no art. 69 da Lei 8.666/93.</w:t>
      </w:r>
    </w:p>
    <w:p w14:paraId="21265F48" w14:textId="77777777" w:rsidR="003B0163" w:rsidRPr="009A3FEF" w:rsidRDefault="003B0163" w:rsidP="003B0163">
      <w:pPr>
        <w:spacing w:line="360" w:lineRule="auto"/>
        <w:rPr>
          <w:szCs w:val="24"/>
        </w:rPr>
      </w:pPr>
    </w:p>
    <w:p w14:paraId="5822092C" w14:textId="77777777" w:rsidR="003B0163" w:rsidRDefault="003B0163" w:rsidP="003B0163">
      <w:pPr>
        <w:shd w:val="clear" w:color="auto" w:fill="D9D9D9" w:themeFill="background1" w:themeFillShade="D9"/>
        <w:spacing w:line="360" w:lineRule="auto"/>
        <w:rPr>
          <w:b/>
          <w:szCs w:val="24"/>
        </w:rPr>
      </w:pPr>
      <w:r w:rsidRPr="0087664A">
        <w:rPr>
          <w:b/>
          <w:szCs w:val="24"/>
        </w:rPr>
        <w:t>1</w:t>
      </w:r>
      <w:r>
        <w:rPr>
          <w:b/>
          <w:szCs w:val="24"/>
        </w:rPr>
        <w:t>5</w:t>
      </w:r>
      <w:r w:rsidRPr="0087664A">
        <w:rPr>
          <w:b/>
          <w:szCs w:val="24"/>
        </w:rPr>
        <w:t>.</w:t>
      </w:r>
      <w:r>
        <w:rPr>
          <w:b/>
          <w:szCs w:val="24"/>
        </w:rPr>
        <w:t xml:space="preserve"> </w:t>
      </w:r>
      <w:r w:rsidRPr="00793D7B">
        <w:rPr>
          <w:b/>
          <w:szCs w:val="24"/>
        </w:rPr>
        <w:t>D</w:t>
      </w:r>
      <w:r>
        <w:rPr>
          <w:b/>
          <w:szCs w:val="24"/>
        </w:rPr>
        <w:t xml:space="preserve">A FORMA DE </w:t>
      </w:r>
      <w:r w:rsidRPr="00793D7B">
        <w:rPr>
          <w:b/>
          <w:szCs w:val="24"/>
        </w:rPr>
        <w:t>PAGAMENTO</w:t>
      </w:r>
    </w:p>
    <w:p w14:paraId="2CC6C9C8" w14:textId="77777777" w:rsidR="003B0163" w:rsidRDefault="003B0163" w:rsidP="003B0163">
      <w:pPr>
        <w:spacing w:line="360" w:lineRule="auto"/>
        <w:rPr>
          <w:b/>
        </w:rPr>
      </w:pPr>
    </w:p>
    <w:p w14:paraId="6137CD9A" w14:textId="77777777" w:rsidR="003B0163" w:rsidRDefault="003B0163" w:rsidP="003B0163">
      <w:pPr>
        <w:spacing w:line="360" w:lineRule="auto"/>
      </w:pPr>
      <w:r w:rsidRPr="00C31927">
        <w:rPr>
          <w:b/>
        </w:rPr>
        <w:lastRenderedPageBreak/>
        <w:t>1</w:t>
      </w:r>
      <w:r>
        <w:rPr>
          <w:b/>
        </w:rPr>
        <w:t>5</w:t>
      </w:r>
      <w:r w:rsidRPr="00C31927">
        <w:rPr>
          <w:b/>
        </w:rPr>
        <w:t>.1.</w:t>
      </w:r>
      <w:r>
        <w:t xml:space="preserve"> </w:t>
      </w:r>
      <w:r w:rsidRPr="00467466">
        <w:t>A Nota Fiscal deverá ser remeti</w:t>
      </w:r>
      <w:r>
        <w:t>da com antecedência mínima de 25</w:t>
      </w:r>
      <w:r w:rsidRPr="00467466">
        <w:t xml:space="preserve"> (</w:t>
      </w:r>
      <w:r>
        <w:t>vinte e cinco</w:t>
      </w:r>
      <w:r w:rsidRPr="00467466">
        <w:t>) dias úteis em relação à data de seu vencimento, para que o Fiscal do Contrato possa realizar sua verificação e, não havendo problemas, emitir o Atesto</w:t>
      </w:r>
      <w:r>
        <w:t>.</w:t>
      </w:r>
    </w:p>
    <w:p w14:paraId="34D785E1" w14:textId="77777777" w:rsidR="003B0163" w:rsidRDefault="003B0163" w:rsidP="003B0163">
      <w:pPr>
        <w:widowControl w:val="0"/>
        <w:spacing w:line="360" w:lineRule="auto"/>
        <w:ind w:left="454"/>
      </w:pPr>
      <w:r w:rsidRPr="0087664A">
        <w:t>1</w:t>
      </w:r>
      <w:r>
        <w:t>5</w:t>
      </w:r>
      <w:r w:rsidRPr="0087664A">
        <w:t>.1.1.</w:t>
      </w:r>
      <w:r>
        <w:t xml:space="preserve"> Junto com a Nota Fiscal, deverá apresentar </w:t>
      </w:r>
      <w:r>
        <w:rPr>
          <w:color w:val="000000"/>
        </w:rPr>
        <w:t>a comprovação de regularidade fiscal junto ao Sistema da Seguridade Social (CND), ao Fundo de Garantia por Tempo de Serviço (CRF), da certidão negativa de débitos trabalhistas (CNDT), às Fazendas Federal, Estadual e Municipal do domicílio ou sede da contratada</w:t>
      </w:r>
      <w:r>
        <w:t>, sem que isso gere direito a alteração de preços ou compensação financeira.</w:t>
      </w:r>
    </w:p>
    <w:p w14:paraId="4B37E905" w14:textId="66561A5D" w:rsidR="003B0163" w:rsidRDefault="003B0163" w:rsidP="003B0163">
      <w:pPr>
        <w:widowControl w:val="0"/>
        <w:spacing w:line="360" w:lineRule="auto"/>
        <w:ind w:left="454"/>
      </w:pPr>
      <w:r w:rsidRPr="0087664A">
        <w:t>1</w:t>
      </w:r>
      <w:r>
        <w:t>5</w:t>
      </w:r>
      <w:r w:rsidRPr="0087664A">
        <w:t>.1.2.</w:t>
      </w:r>
      <w:r>
        <w:t xml:space="preserve"> </w:t>
      </w:r>
      <w:r w:rsidRPr="003F2F48">
        <w:t xml:space="preserve">O não envio das certidões juntamente com as notas fiscais, ou ainda que as mesmas estejam disponíveis para emissão, não desobriga o </w:t>
      </w:r>
      <w:r>
        <w:t>Coren-PB</w:t>
      </w:r>
      <w:r w:rsidRPr="003F2F48">
        <w:t xml:space="preserve"> </w:t>
      </w:r>
      <w:r w:rsidRPr="003F2F48">
        <w:t>de efetuar o pagamento das Notas Fiscais que constem serviços devidamente prestados e at</w:t>
      </w:r>
      <w:r>
        <w:t>estados pelo gestor do Contrato</w:t>
      </w:r>
      <w:r w:rsidRPr="00611E96">
        <w:t>.</w:t>
      </w:r>
    </w:p>
    <w:p w14:paraId="3AF34E51" w14:textId="77777777" w:rsidR="003B0163" w:rsidRDefault="003B0163" w:rsidP="003B0163">
      <w:pPr>
        <w:widowControl w:val="0"/>
        <w:spacing w:line="360" w:lineRule="auto"/>
        <w:rPr>
          <w:b/>
        </w:rPr>
      </w:pPr>
    </w:p>
    <w:p w14:paraId="231049AD" w14:textId="77777777" w:rsidR="003B0163" w:rsidRDefault="003B0163" w:rsidP="003B0163">
      <w:pPr>
        <w:widowControl w:val="0"/>
        <w:spacing w:line="360" w:lineRule="auto"/>
      </w:pPr>
      <w:r w:rsidRPr="00C31927">
        <w:rPr>
          <w:b/>
        </w:rPr>
        <w:t>1</w:t>
      </w:r>
      <w:r>
        <w:rPr>
          <w:b/>
        </w:rPr>
        <w:t>5</w:t>
      </w:r>
      <w:r w:rsidRPr="00C31927">
        <w:rPr>
          <w:b/>
        </w:rPr>
        <w:t>.2.</w:t>
      </w:r>
      <w:r>
        <w:t xml:space="preserve"> Sendo identificada cobrança indevida, os fatos serão informados à Contratada, e a contagem do prazo para pagamento será reiniciada a partir da reapresentação da Nota Fiscal devidamente corrigida.</w:t>
      </w:r>
    </w:p>
    <w:p w14:paraId="42E739EE" w14:textId="77777777" w:rsidR="003B0163" w:rsidRDefault="003B0163" w:rsidP="003B0163">
      <w:pPr>
        <w:pStyle w:val="NormalWeb"/>
        <w:widowControl w:val="0"/>
        <w:spacing w:before="0" w:beforeAutospacing="0" w:after="0" w:afterAutospacing="0" w:line="360" w:lineRule="auto"/>
        <w:jc w:val="both"/>
        <w:rPr>
          <w:b/>
        </w:rPr>
      </w:pPr>
    </w:p>
    <w:p w14:paraId="3BA62F43" w14:textId="415C59F3" w:rsidR="003B0163" w:rsidRDefault="003B0163" w:rsidP="003B0163">
      <w:pPr>
        <w:pStyle w:val="NormalWeb"/>
        <w:widowControl w:val="0"/>
        <w:spacing w:line="360" w:lineRule="auto"/>
      </w:pPr>
      <w:r w:rsidRPr="00560199">
        <w:rPr>
          <w:b/>
        </w:rPr>
        <w:t>1</w:t>
      </w:r>
      <w:r>
        <w:rPr>
          <w:b/>
        </w:rPr>
        <w:t>5</w:t>
      </w:r>
      <w:r w:rsidRPr="00560199">
        <w:rPr>
          <w:b/>
        </w:rPr>
        <w:t>.</w:t>
      </w:r>
      <w:r>
        <w:rPr>
          <w:b/>
        </w:rPr>
        <w:t>3</w:t>
      </w:r>
      <w:r w:rsidRPr="00560199">
        <w:rPr>
          <w:b/>
        </w:rPr>
        <w:t>.</w:t>
      </w:r>
      <w:r w:rsidRPr="0018652A">
        <w:t xml:space="preserve"> Nos casos de eventuais atrasos de pagamento, por culpa d</w:t>
      </w:r>
      <w:r>
        <w:t>o</w:t>
      </w:r>
      <w:r w:rsidRPr="0018652A">
        <w:t xml:space="preserve"> </w:t>
      </w:r>
      <w:r>
        <w:t>Coren-PB</w:t>
      </w:r>
      <w:r w:rsidRPr="0018652A">
        <w:t xml:space="preserve">, o valor devido será atualizado financeiramente desde a data </w:t>
      </w:r>
      <w:r>
        <w:t xml:space="preserve">do vencimento </w:t>
      </w:r>
      <w:r w:rsidRPr="0018652A">
        <w:t>até a data do efetivo pagamento, em que os juros de mora serão calculados à taxa de 0,5% (meio por cento) ao mês, ou 6% (seis por cento) ao ano, mediante aplicação da seguinte fórmula:</w:t>
      </w:r>
    </w:p>
    <w:p w14:paraId="716FE1F9" w14:textId="77777777" w:rsidR="003B0163" w:rsidRPr="00CA19E6" w:rsidRDefault="003B0163" w:rsidP="003B0163">
      <w:pPr>
        <w:pStyle w:val="NormalWeb"/>
        <w:widowControl w:val="0"/>
        <w:spacing w:line="360" w:lineRule="auto"/>
        <w:rPr>
          <w:sz w:val="16"/>
          <w:szCs w:val="16"/>
        </w:rPr>
      </w:pPr>
    </w:p>
    <w:p w14:paraId="6C3CF5FB" w14:textId="77777777" w:rsidR="003B0163" w:rsidRPr="00CA19E6" w:rsidRDefault="003B0163" w:rsidP="003B0163">
      <w:pPr>
        <w:pStyle w:val="NormalWeb"/>
        <w:widowControl w:val="0"/>
        <w:spacing w:line="360" w:lineRule="auto"/>
        <w:jc w:val="center"/>
        <w:rPr>
          <w:sz w:val="22"/>
          <w:szCs w:val="22"/>
          <w:u w:val="single"/>
        </w:rPr>
      </w:pPr>
      <w:r w:rsidRPr="00CA19E6">
        <w:rPr>
          <w:sz w:val="22"/>
          <w:szCs w:val="22"/>
        </w:rPr>
        <w:t>I=</w:t>
      </w:r>
      <w:r w:rsidRPr="00CA19E6">
        <w:rPr>
          <w:sz w:val="22"/>
          <w:szCs w:val="22"/>
          <w:u w:val="single"/>
        </w:rPr>
        <w:t>(TX/100)</w:t>
      </w:r>
    </w:p>
    <w:p w14:paraId="79B58701" w14:textId="77777777" w:rsidR="003B0163" w:rsidRPr="00CA19E6" w:rsidRDefault="003B0163" w:rsidP="003B0163">
      <w:pPr>
        <w:pStyle w:val="NormalWeb"/>
        <w:widowControl w:val="0"/>
        <w:spacing w:line="360" w:lineRule="auto"/>
        <w:jc w:val="center"/>
        <w:rPr>
          <w:sz w:val="22"/>
          <w:szCs w:val="22"/>
        </w:rPr>
      </w:pPr>
      <w:r w:rsidRPr="00CA19E6">
        <w:rPr>
          <w:sz w:val="22"/>
          <w:szCs w:val="22"/>
        </w:rPr>
        <w:t>365</w:t>
      </w:r>
    </w:p>
    <w:p w14:paraId="44093610" w14:textId="77777777" w:rsidR="003B0163" w:rsidRPr="00CA19E6" w:rsidRDefault="003B0163" w:rsidP="003B0163">
      <w:pPr>
        <w:pStyle w:val="NormalWeb"/>
        <w:widowControl w:val="0"/>
        <w:spacing w:line="360" w:lineRule="auto"/>
        <w:jc w:val="center"/>
        <w:rPr>
          <w:sz w:val="22"/>
          <w:szCs w:val="22"/>
        </w:rPr>
      </w:pPr>
      <w:r w:rsidRPr="00CA19E6">
        <w:rPr>
          <w:sz w:val="22"/>
          <w:szCs w:val="22"/>
        </w:rPr>
        <w:t>EM = I x N x VP, onde:</w:t>
      </w:r>
    </w:p>
    <w:p w14:paraId="306BD1AA" w14:textId="77777777" w:rsidR="003B0163" w:rsidRPr="00CA19E6" w:rsidRDefault="003B0163" w:rsidP="003B0163">
      <w:pPr>
        <w:pStyle w:val="NormalWeb"/>
        <w:widowControl w:val="0"/>
        <w:spacing w:line="360" w:lineRule="auto"/>
        <w:jc w:val="center"/>
        <w:rPr>
          <w:sz w:val="22"/>
          <w:szCs w:val="22"/>
        </w:rPr>
      </w:pPr>
      <w:r w:rsidRPr="00CA19E6">
        <w:rPr>
          <w:sz w:val="22"/>
          <w:szCs w:val="22"/>
        </w:rPr>
        <w:t>I = Índice de atualização financeira;</w:t>
      </w:r>
    </w:p>
    <w:p w14:paraId="33573608" w14:textId="77777777" w:rsidR="003B0163" w:rsidRPr="00CA19E6" w:rsidRDefault="003B0163" w:rsidP="003B0163">
      <w:pPr>
        <w:pStyle w:val="NormalWeb"/>
        <w:widowControl w:val="0"/>
        <w:spacing w:line="360" w:lineRule="auto"/>
        <w:jc w:val="center"/>
        <w:rPr>
          <w:sz w:val="22"/>
          <w:szCs w:val="22"/>
        </w:rPr>
      </w:pPr>
      <w:r w:rsidRPr="00CA19E6">
        <w:rPr>
          <w:sz w:val="22"/>
          <w:szCs w:val="22"/>
        </w:rPr>
        <w:t>TX = Percentual da taxa de juros de mora anual;</w:t>
      </w:r>
    </w:p>
    <w:p w14:paraId="33C0B17D" w14:textId="77777777" w:rsidR="003B0163" w:rsidRPr="00CA19E6" w:rsidRDefault="003B0163" w:rsidP="003B0163">
      <w:pPr>
        <w:pStyle w:val="NormalWeb"/>
        <w:widowControl w:val="0"/>
        <w:spacing w:line="360" w:lineRule="auto"/>
        <w:jc w:val="center"/>
        <w:rPr>
          <w:sz w:val="22"/>
          <w:szCs w:val="22"/>
        </w:rPr>
      </w:pPr>
      <w:r w:rsidRPr="00CA19E6">
        <w:rPr>
          <w:sz w:val="22"/>
          <w:szCs w:val="22"/>
        </w:rPr>
        <w:t>EM = Encargos moratórios;</w:t>
      </w:r>
    </w:p>
    <w:p w14:paraId="0265E76C" w14:textId="77777777" w:rsidR="003B0163" w:rsidRPr="00CA19E6" w:rsidRDefault="003B0163" w:rsidP="003B0163">
      <w:pPr>
        <w:pStyle w:val="NormalWeb"/>
        <w:widowControl w:val="0"/>
        <w:spacing w:line="360" w:lineRule="auto"/>
        <w:jc w:val="center"/>
        <w:rPr>
          <w:sz w:val="22"/>
          <w:szCs w:val="22"/>
        </w:rPr>
      </w:pPr>
      <w:r w:rsidRPr="00CA19E6">
        <w:rPr>
          <w:sz w:val="22"/>
          <w:szCs w:val="22"/>
        </w:rPr>
        <w:lastRenderedPageBreak/>
        <w:t>N = Número de dias entre a data prevista para o pagamento e a do efetivo pagamento;</w:t>
      </w:r>
    </w:p>
    <w:p w14:paraId="1A6BDA00" w14:textId="77777777" w:rsidR="003B0163" w:rsidRDefault="003B0163" w:rsidP="003B0163">
      <w:pPr>
        <w:spacing w:line="360" w:lineRule="auto"/>
        <w:jc w:val="center"/>
        <w:rPr>
          <w:b/>
          <w:szCs w:val="24"/>
        </w:rPr>
      </w:pPr>
      <w:r w:rsidRPr="00CA19E6">
        <w:rPr>
          <w:sz w:val="22"/>
          <w:szCs w:val="22"/>
        </w:rPr>
        <w:t>VP = Valor da parcela em atraso</w:t>
      </w:r>
    </w:p>
    <w:p w14:paraId="3696FB95" w14:textId="77777777" w:rsidR="003B0163" w:rsidRDefault="003B0163" w:rsidP="003B0163">
      <w:pPr>
        <w:spacing w:line="360" w:lineRule="auto"/>
        <w:rPr>
          <w:szCs w:val="24"/>
        </w:rPr>
      </w:pPr>
    </w:p>
    <w:p w14:paraId="593E5BD8" w14:textId="77777777" w:rsidR="003B0163" w:rsidRPr="009A3FEF" w:rsidRDefault="003B0163" w:rsidP="003B0163">
      <w:pPr>
        <w:spacing w:line="360" w:lineRule="auto"/>
        <w:rPr>
          <w:szCs w:val="24"/>
        </w:rPr>
      </w:pPr>
    </w:p>
    <w:p w14:paraId="485649B5" w14:textId="77777777" w:rsidR="003B0163" w:rsidRDefault="003B0163" w:rsidP="003B0163">
      <w:pPr>
        <w:shd w:val="clear" w:color="auto" w:fill="D9D9D9" w:themeFill="background1" w:themeFillShade="D9"/>
        <w:spacing w:line="360" w:lineRule="auto"/>
        <w:rPr>
          <w:b/>
          <w:szCs w:val="24"/>
        </w:rPr>
      </w:pPr>
      <w:r>
        <w:rPr>
          <w:b/>
          <w:szCs w:val="24"/>
        </w:rPr>
        <w:t xml:space="preserve">16. </w:t>
      </w:r>
      <w:r w:rsidRPr="009A3FEF">
        <w:rPr>
          <w:b/>
          <w:szCs w:val="24"/>
        </w:rPr>
        <w:t>DA GARANTIA</w:t>
      </w:r>
    </w:p>
    <w:p w14:paraId="31566F3C" w14:textId="77777777" w:rsidR="003B0163" w:rsidRDefault="003B0163" w:rsidP="003B0163">
      <w:pPr>
        <w:spacing w:line="360" w:lineRule="auto"/>
        <w:rPr>
          <w:b/>
          <w:szCs w:val="24"/>
        </w:rPr>
      </w:pPr>
    </w:p>
    <w:p w14:paraId="5BF61967" w14:textId="77777777" w:rsidR="003B0163" w:rsidRPr="009A3FEF" w:rsidRDefault="003B0163" w:rsidP="003B0163">
      <w:pPr>
        <w:spacing w:line="360" w:lineRule="auto"/>
        <w:rPr>
          <w:szCs w:val="24"/>
        </w:rPr>
      </w:pPr>
      <w:r w:rsidRPr="00793D7B">
        <w:rPr>
          <w:b/>
          <w:szCs w:val="24"/>
        </w:rPr>
        <w:t>1</w:t>
      </w:r>
      <w:r>
        <w:rPr>
          <w:b/>
          <w:szCs w:val="24"/>
        </w:rPr>
        <w:t>6</w:t>
      </w:r>
      <w:r w:rsidRPr="00793D7B">
        <w:rPr>
          <w:b/>
          <w:szCs w:val="24"/>
        </w:rPr>
        <w:t>.1.</w:t>
      </w:r>
      <w:r>
        <w:rPr>
          <w:szCs w:val="24"/>
        </w:rPr>
        <w:t xml:space="preserve"> </w:t>
      </w:r>
      <w:r w:rsidRPr="009A3FEF">
        <w:rPr>
          <w:szCs w:val="24"/>
        </w:rPr>
        <w:t>O Prazo de garantia, no qual a C</w:t>
      </w:r>
      <w:r>
        <w:rPr>
          <w:szCs w:val="24"/>
        </w:rPr>
        <w:t>ontratada</w:t>
      </w:r>
      <w:r w:rsidRPr="009A3FEF">
        <w:rPr>
          <w:szCs w:val="24"/>
        </w:rPr>
        <w:t xml:space="preserve"> deverá promover alterações/correções ou refazer todo o projeto, nos casos de comprovados erros de elaboração, deverá ser de, no mínimo, 6 (seis) meses, a contar da entrega do objeto, e todas aquelas exigidas para o fiel cumprimento das obrigações, previstas na Lei 8.666/93.</w:t>
      </w:r>
    </w:p>
    <w:p w14:paraId="0B395EA3" w14:textId="77777777" w:rsidR="003B0163" w:rsidRPr="009A3FEF" w:rsidRDefault="003B0163" w:rsidP="003B0163">
      <w:pPr>
        <w:spacing w:line="360" w:lineRule="auto"/>
        <w:rPr>
          <w:szCs w:val="24"/>
        </w:rPr>
      </w:pPr>
    </w:p>
    <w:p w14:paraId="32F03B01" w14:textId="77777777" w:rsidR="003B0163" w:rsidRPr="009A3FEF" w:rsidRDefault="003B0163" w:rsidP="003B0163">
      <w:pPr>
        <w:spacing w:line="360" w:lineRule="auto"/>
        <w:rPr>
          <w:b/>
          <w:bCs/>
          <w:szCs w:val="24"/>
        </w:rPr>
      </w:pPr>
    </w:p>
    <w:p w14:paraId="45145A26" w14:textId="77777777" w:rsidR="003B0163" w:rsidRPr="009A3FEF" w:rsidRDefault="003B0163" w:rsidP="003B0163">
      <w:pPr>
        <w:shd w:val="clear" w:color="auto" w:fill="D9D9D9" w:themeFill="background1" w:themeFillShade="D9"/>
        <w:spacing w:line="360" w:lineRule="auto"/>
        <w:rPr>
          <w:b/>
          <w:szCs w:val="24"/>
        </w:rPr>
      </w:pPr>
      <w:r>
        <w:rPr>
          <w:b/>
          <w:szCs w:val="24"/>
        </w:rPr>
        <w:t xml:space="preserve">17. </w:t>
      </w:r>
      <w:r w:rsidRPr="009A3FEF">
        <w:rPr>
          <w:b/>
          <w:szCs w:val="24"/>
        </w:rPr>
        <w:t>NORMAS E PRÁTICAS COMPLEMENTARES</w:t>
      </w:r>
    </w:p>
    <w:p w14:paraId="38D333E7" w14:textId="77777777" w:rsidR="003B0163" w:rsidRDefault="003B0163" w:rsidP="003B0163">
      <w:pPr>
        <w:spacing w:line="360" w:lineRule="auto"/>
        <w:rPr>
          <w:b/>
          <w:szCs w:val="24"/>
        </w:rPr>
      </w:pPr>
    </w:p>
    <w:p w14:paraId="197B056E" w14:textId="77777777" w:rsidR="003B0163" w:rsidRPr="009A3FEF" w:rsidRDefault="003B0163" w:rsidP="003B0163">
      <w:pPr>
        <w:spacing w:line="360" w:lineRule="auto"/>
        <w:rPr>
          <w:szCs w:val="24"/>
        </w:rPr>
      </w:pPr>
      <w:r w:rsidRPr="00F051BB">
        <w:rPr>
          <w:b/>
          <w:szCs w:val="24"/>
        </w:rPr>
        <w:t>1</w:t>
      </w:r>
      <w:r>
        <w:rPr>
          <w:b/>
          <w:szCs w:val="24"/>
        </w:rPr>
        <w:t>7</w:t>
      </w:r>
      <w:r w:rsidRPr="00F051BB">
        <w:rPr>
          <w:b/>
          <w:szCs w:val="24"/>
        </w:rPr>
        <w:t>.1.</w:t>
      </w:r>
      <w:r>
        <w:rPr>
          <w:szCs w:val="24"/>
        </w:rPr>
        <w:t xml:space="preserve"> </w:t>
      </w:r>
      <w:r w:rsidRPr="009A3FEF">
        <w:rPr>
          <w:szCs w:val="24"/>
        </w:rPr>
        <w:t>A elaboração dos projetos deverá atender também às seguintes Normas e Práticas Complementares:</w:t>
      </w:r>
    </w:p>
    <w:p w14:paraId="1F8BFEA4" w14:textId="77777777" w:rsidR="003B0163" w:rsidRPr="009A3FEF" w:rsidRDefault="003B0163" w:rsidP="003B0163">
      <w:pPr>
        <w:spacing w:line="360" w:lineRule="auto"/>
        <w:ind w:left="397"/>
        <w:rPr>
          <w:szCs w:val="24"/>
        </w:rPr>
      </w:pPr>
      <w:r>
        <w:rPr>
          <w:szCs w:val="24"/>
        </w:rPr>
        <w:t xml:space="preserve">17.1.1. </w:t>
      </w:r>
      <w:r w:rsidRPr="009A3FEF">
        <w:rPr>
          <w:szCs w:val="24"/>
        </w:rPr>
        <w:t>Práticas de Projeto, Construção e Manutenção de Edifícios Públicos Federais;</w:t>
      </w:r>
    </w:p>
    <w:p w14:paraId="58B49D76" w14:textId="77777777" w:rsidR="003B0163" w:rsidRPr="009A3FEF" w:rsidRDefault="003B0163" w:rsidP="003B0163">
      <w:pPr>
        <w:spacing w:line="360" w:lineRule="auto"/>
        <w:ind w:left="397"/>
        <w:rPr>
          <w:szCs w:val="24"/>
        </w:rPr>
      </w:pPr>
      <w:r>
        <w:rPr>
          <w:szCs w:val="24"/>
        </w:rPr>
        <w:t xml:space="preserve">17.1.2. </w:t>
      </w:r>
      <w:r w:rsidRPr="009A3FEF">
        <w:rPr>
          <w:szCs w:val="24"/>
        </w:rPr>
        <w:t>Normas da ABNT e do INMETRO;</w:t>
      </w:r>
    </w:p>
    <w:p w14:paraId="2409A770" w14:textId="77777777" w:rsidR="003B0163" w:rsidRPr="009A3FEF" w:rsidRDefault="003B0163" w:rsidP="003B0163">
      <w:pPr>
        <w:spacing w:line="360" w:lineRule="auto"/>
        <w:ind w:left="397"/>
        <w:rPr>
          <w:szCs w:val="24"/>
        </w:rPr>
      </w:pPr>
      <w:r>
        <w:rPr>
          <w:szCs w:val="24"/>
        </w:rPr>
        <w:t xml:space="preserve">17.1.3. </w:t>
      </w:r>
      <w:r w:rsidRPr="009A3FEF">
        <w:rPr>
          <w:szCs w:val="24"/>
        </w:rPr>
        <w:t>Códigos, Leis, Decretos, Portarias e Normas Federais</w:t>
      </w:r>
      <w:r>
        <w:rPr>
          <w:szCs w:val="24"/>
        </w:rPr>
        <w:t xml:space="preserve"> e do Distrito Federal</w:t>
      </w:r>
      <w:r w:rsidRPr="009A3FEF">
        <w:rPr>
          <w:szCs w:val="24"/>
        </w:rPr>
        <w:t>, inclusive normas de concessionárias de serviços públicos;</w:t>
      </w:r>
    </w:p>
    <w:p w14:paraId="216938EC" w14:textId="77777777" w:rsidR="003B0163" w:rsidRDefault="003B0163" w:rsidP="003B0163">
      <w:pPr>
        <w:spacing w:line="360" w:lineRule="auto"/>
        <w:ind w:left="397"/>
        <w:rPr>
          <w:szCs w:val="24"/>
        </w:rPr>
      </w:pPr>
      <w:r>
        <w:rPr>
          <w:szCs w:val="24"/>
        </w:rPr>
        <w:t xml:space="preserve">17.1.4. </w:t>
      </w:r>
      <w:r w:rsidRPr="009A3FEF">
        <w:rPr>
          <w:szCs w:val="24"/>
        </w:rPr>
        <w:t>Instruções e Resoluções dos Órgãos dos Sistemas CONFEA e CAU/BR.</w:t>
      </w:r>
    </w:p>
    <w:p w14:paraId="5CB98947" w14:textId="77777777" w:rsidR="003B0163" w:rsidRDefault="003B0163" w:rsidP="003B0163">
      <w:pPr>
        <w:spacing w:line="360" w:lineRule="auto"/>
        <w:ind w:left="397"/>
        <w:rPr>
          <w:szCs w:val="24"/>
        </w:rPr>
      </w:pPr>
    </w:p>
    <w:p w14:paraId="54D456F0" w14:textId="77777777" w:rsidR="003B0163" w:rsidRPr="009A3FEF" w:rsidRDefault="003B0163" w:rsidP="003B0163">
      <w:pPr>
        <w:spacing w:line="360" w:lineRule="auto"/>
        <w:rPr>
          <w:szCs w:val="24"/>
        </w:rPr>
      </w:pPr>
    </w:p>
    <w:p w14:paraId="71180F79" w14:textId="77777777" w:rsidR="003B0163" w:rsidRDefault="003B0163" w:rsidP="003B0163">
      <w:pPr>
        <w:shd w:val="clear" w:color="auto" w:fill="D9D9D9" w:themeFill="background1" w:themeFillShade="D9"/>
        <w:spacing w:line="360" w:lineRule="auto"/>
        <w:rPr>
          <w:b/>
        </w:rPr>
      </w:pPr>
      <w:r>
        <w:rPr>
          <w:b/>
        </w:rPr>
        <w:t>18. DISPOSIÇÕES GERAIS</w:t>
      </w:r>
    </w:p>
    <w:p w14:paraId="43169070" w14:textId="77777777" w:rsidR="003B0163" w:rsidRDefault="003B0163" w:rsidP="003B0163">
      <w:pPr>
        <w:spacing w:line="360" w:lineRule="auto"/>
        <w:rPr>
          <w:b/>
        </w:rPr>
      </w:pPr>
    </w:p>
    <w:p w14:paraId="53AFFFB7" w14:textId="77777777" w:rsidR="003B0163" w:rsidRDefault="003B0163" w:rsidP="003B0163">
      <w:pPr>
        <w:spacing w:line="360" w:lineRule="auto"/>
      </w:pPr>
      <w:r>
        <w:rPr>
          <w:b/>
        </w:rPr>
        <w:t>18.1.</w:t>
      </w:r>
      <w:r>
        <w:t xml:space="preserve"> O valor final para o cumprimento do objeto do presente Termo de Referência será definido após a Cotação Prévia de Preços, que será realizada pelo Setor de Compras e Contratações.</w:t>
      </w:r>
    </w:p>
    <w:p w14:paraId="21F1DFF5" w14:textId="77777777" w:rsidR="003B0163" w:rsidRDefault="003B0163" w:rsidP="003B0163">
      <w:pPr>
        <w:spacing w:line="360" w:lineRule="auto"/>
        <w:rPr>
          <w:b/>
          <w:bCs/>
        </w:rPr>
      </w:pPr>
    </w:p>
    <w:p w14:paraId="572970A0" w14:textId="77777777" w:rsidR="003B0163" w:rsidRDefault="003B0163" w:rsidP="003B0163">
      <w:pPr>
        <w:spacing w:line="360" w:lineRule="auto"/>
      </w:pPr>
      <w:r>
        <w:rPr>
          <w:b/>
          <w:bCs/>
        </w:rPr>
        <w:t xml:space="preserve">18.2. </w:t>
      </w:r>
      <w:r>
        <w:rPr>
          <w:bCs/>
        </w:rPr>
        <w:t>O</w:t>
      </w:r>
      <w:r>
        <w:rPr>
          <w:rFonts w:eastAsia="Arial"/>
        </w:rPr>
        <w:t xml:space="preserve"> </w:t>
      </w:r>
      <w:r>
        <w:t>Contratante</w:t>
      </w:r>
      <w:r>
        <w:rPr>
          <w:rFonts w:eastAsia="Arial"/>
        </w:rPr>
        <w:t xml:space="preserve"> </w:t>
      </w:r>
      <w:r>
        <w:t>poderá</w:t>
      </w:r>
      <w:r>
        <w:rPr>
          <w:rFonts w:eastAsia="Arial"/>
        </w:rPr>
        <w:t xml:space="preserve"> </w:t>
      </w:r>
      <w:r>
        <w:t>realizar</w:t>
      </w:r>
      <w:r>
        <w:rPr>
          <w:rFonts w:eastAsia="Arial"/>
        </w:rPr>
        <w:t xml:space="preserve"> </w:t>
      </w:r>
      <w:r>
        <w:t>acréscimos</w:t>
      </w:r>
      <w:r>
        <w:rPr>
          <w:rFonts w:eastAsia="Arial"/>
        </w:rPr>
        <w:t xml:space="preserve"> </w:t>
      </w:r>
      <w:r>
        <w:t>ou</w:t>
      </w:r>
      <w:r>
        <w:rPr>
          <w:rFonts w:eastAsia="Arial"/>
        </w:rPr>
        <w:t xml:space="preserve"> </w:t>
      </w:r>
      <w:r>
        <w:t>supressões</w:t>
      </w:r>
      <w:r>
        <w:rPr>
          <w:rFonts w:eastAsia="Arial"/>
        </w:rPr>
        <w:t xml:space="preserve"> </w:t>
      </w:r>
      <w:r>
        <w:t>nas</w:t>
      </w:r>
      <w:r>
        <w:rPr>
          <w:rFonts w:eastAsia="Arial"/>
        </w:rPr>
        <w:t xml:space="preserve"> </w:t>
      </w:r>
      <w:r>
        <w:t>quantidades</w:t>
      </w:r>
      <w:r>
        <w:rPr>
          <w:rFonts w:eastAsia="Arial"/>
        </w:rPr>
        <w:t xml:space="preserve"> </w:t>
      </w:r>
      <w:r>
        <w:t>inicialmente</w:t>
      </w:r>
      <w:r>
        <w:rPr>
          <w:rFonts w:eastAsia="Arial"/>
        </w:rPr>
        <w:t xml:space="preserve"> </w:t>
      </w:r>
      <w:r>
        <w:t>previstas,</w:t>
      </w:r>
      <w:r>
        <w:rPr>
          <w:rFonts w:eastAsia="Arial"/>
        </w:rPr>
        <w:t xml:space="preserve"> </w:t>
      </w:r>
      <w:r>
        <w:t>respeitados</w:t>
      </w:r>
      <w:r>
        <w:rPr>
          <w:rFonts w:eastAsia="Arial"/>
        </w:rPr>
        <w:t xml:space="preserve"> </w:t>
      </w:r>
      <w:r>
        <w:t>os</w:t>
      </w:r>
      <w:r>
        <w:rPr>
          <w:rFonts w:eastAsia="Arial"/>
        </w:rPr>
        <w:t xml:space="preserve"> </w:t>
      </w:r>
      <w:r>
        <w:t>limites</w:t>
      </w:r>
      <w:r>
        <w:rPr>
          <w:rFonts w:eastAsia="Arial"/>
        </w:rPr>
        <w:t xml:space="preserve"> </w:t>
      </w:r>
      <w:r>
        <w:t>do</w:t>
      </w:r>
      <w:r>
        <w:rPr>
          <w:rFonts w:eastAsia="Arial"/>
        </w:rPr>
        <w:t xml:space="preserve"> </w:t>
      </w:r>
      <w:r>
        <w:t>artigo</w:t>
      </w:r>
      <w:r>
        <w:rPr>
          <w:rFonts w:eastAsia="Arial"/>
        </w:rPr>
        <w:t xml:space="preserve"> </w:t>
      </w:r>
      <w:r>
        <w:t>65</w:t>
      </w:r>
      <w:r>
        <w:rPr>
          <w:rFonts w:eastAsia="Arial"/>
        </w:rPr>
        <w:t xml:space="preserve"> </w:t>
      </w:r>
      <w:r>
        <w:t>da</w:t>
      </w:r>
      <w:r>
        <w:rPr>
          <w:rFonts w:eastAsia="Arial"/>
        </w:rPr>
        <w:t xml:space="preserve"> </w:t>
      </w:r>
      <w:r>
        <w:t>Lei</w:t>
      </w:r>
      <w:r>
        <w:rPr>
          <w:rFonts w:eastAsia="Arial"/>
        </w:rPr>
        <w:t xml:space="preserve"> </w:t>
      </w:r>
      <w:r>
        <w:t>8.666/93</w:t>
      </w:r>
      <w:r>
        <w:rPr>
          <w:rFonts w:eastAsia="Arial"/>
        </w:rPr>
        <w:t xml:space="preserve"> </w:t>
      </w:r>
      <w:r>
        <w:t>e</w:t>
      </w:r>
      <w:r>
        <w:rPr>
          <w:rFonts w:eastAsia="Arial"/>
        </w:rPr>
        <w:t xml:space="preserve"> </w:t>
      </w:r>
      <w:r>
        <w:t>suas</w:t>
      </w:r>
      <w:r>
        <w:rPr>
          <w:rFonts w:eastAsia="Arial"/>
        </w:rPr>
        <w:t xml:space="preserve"> </w:t>
      </w:r>
      <w:r>
        <w:t>alterações,</w:t>
      </w:r>
      <w:r>
        <w:rPr>
          <w:rFonts w:eastAsia="Arial"/>
        </w:rPr>
        <w:t xml:space="preserve"> </w:t>
      </w:r>
      <w:r>
        <w:t>tendo</w:t>
      </w:r>
      <w:r>
        <w:rPr>
          <w:rFonts w:eastAsia="Arial"/>
        </w:rPr>
        <w:t xml:space="preserve"> </w:t>
      </w:r>
      <w:r>
        <w:t>como</w:t>
      </w:r>
      <w:r>
        <w:rPr>
          <w:rFonts w:eastAsia="Arial"/>
        </w:rPr>
        <w:t xml:space="preserve"> </w:t>
      </w:r>
      <w:r>
        <w:t>base</w:t>
      </w:r>
      <w:r>
        <w:rPr>
          <w:rFonts w:eastAsia="Arial"/>
        </w:rPr>
        <w:t xml:space="preserve"> </w:t>
      </w:r>
      <w:r>
        <w:t>os</w:t>
      </w:r>
      <w:r>
        <w:rPr>
          <w:rFonts w:eastAsia="Arial"/>
        </w:rPr>
        <w:t xml:space="preserve"> </w:t>
      </w:r>
      <w:r>
        <w:t>preços</w:t>
      </w:r>
      <w:r>
        <w:rPr>
          <w:rFonts w:eastAsia="Arial"/>
        </w:rPr>
        <w:t xml:space="preserve"> </w:t>
      </w:r>
      <w:r>
        <w:t>constantes</w:t>
      </w:r>
      <w:r>
        <w:rPr>
          <w:rFonts w:eastAsia="Arial"/>
        </w:rPr>
        <w:t xml:space="preserve"> </w:t>
      </w:r>
      <w:r>
        <w:t>da</w:t>
      </w:r>
      <w:r>
        <w:rPr>
          <w:rFonts w:eastAsia="Arial"/>
        </w:rPr>
        <w:t xml:space="preserve"> </w:t>
      </w:r>
      <w:r>
        <w:t>proposta</w:t>
      </w:r>
      <w:r>
        <w:rPr>
          <w:rFonts w:eastAsia="Arial"/>
        </w:rPr>
        <w:t xml:space="preserve"> </w:t>
      </w:r>
      <w:r>
        <w:t>da</w:t>
      </w:r>
      <w:r>
        <w:rPr>
          <w:rFonts w:eastAsia="Arial"/>
        </w:rPr>
        <w:t xml:space="preserve"> </w:t>
      </w:r>
      <w:r>
        <w:t>Contratada.</w:t>
      </w:r>
    </w:p>
    <w:p w14:paraId="6BD293EC" w14:textId="77777777" w:rsidR="003B0163" w:rsidRDefault="003B0163" w:rsidP="003B0163">
      <w:pPr>
        <w:spacing w:line="360" w:lineRule="auto"/>
        <w:rPr>
          <w:b/>
        </w:rPr>
      </w:pPr>
    </w:p>
    <w:p w14:paraId="0881B0DC" w14:textId="77777777" w:rsidR="003B0163" w:rsidRDefault="003B0163" w:rsidP="003B0163">
      <w:pPr>
        <w:spacing w:line="360" w:lineRule="auto"/>
      </w:pPr>
      <w:r>
        <w:rPr>
          <w:b/>
        </w:rPr>
        <w:lastRenderedPageBreak/>
        <w:t>18.3.</w:t>
      </w:r>
      <w:r>
        <w:t xml:space="preserve"> O</w:t>
      </w:r>
      <w:r>
        <w:rPr>
          <w:rFonts w:eastAsia="Arial"/>
        </w:rPr>
        <w:t xml:space="preserve"> </w:t>
      </w:r>
      <w:r>
        <w:t>Contratante</w:t>
      </w:r>
      <w:r>
        <w:rPr>
          <w:rFonts w:eastAsia="Arial"/>
        </w:rPr>
        <w:t xml:space="preserve"> </w:t>
      </w:r>
      <w:r>
        <w:t>se</w:t>
      </w:r>
      <w:r>
        <w:rPr>
          <w:rFonts w:eastAsia="Arial"/>
        </w:rPr>
        <w:t xml:space="preserve"> </w:t>
      </w:r>
      <w:r>
        <w:t>reserva</w:t>
      </w:r>
      <w:r>
        <w:rPr>
          <w:rFonts w:eastAsia="Arial"/>
        </w:rPr>
        <w:t xml:space="preserve"> </w:t>
      </w:r>
      <w:r>
        <w:t>o</w:t>
      </w:r>
      <w:r>
        <w:rPr>
          <w:rFonts w:eastAsia="Arial"/>
        </w:rPr>
        <w:t xml:space="preserve"> </w:t>
      </w:r>
      <w:r>
        <w:t>direito</w:t>
      </w:r>
      <w:r>
        <w:rPr>
          <w:rFonts w:eastAsia="Arial"/>
        </w:rPr>
        <w:t xml:space="preserve"> </w:t>
      </w:r>
      <w:r>
        <w:t>de</w:t>
      </w:r>
      <w:r>
        <w:rPr>
          <w:rFonts w:eastAsia="Arial"/>
        </w:rPr>
        <w:t xml:space="preserve"> </w:t>
      </w:r>
      <w:r>
        <w:t>paralisar</w:t>
      </w:r>
      <w:r>
        <w:rPr>
          <w:rFonts w:eastAsia="Arial"/>
        </w:rPr>
        <w:t xml:space="preserve"> </w:t>
      </w:r>
      <w:r>
        <w:t>ou</w:t>
      </w:r>
      <w:r>
        <w:rPr>
          <w:rFonts w:eastAsia="Arial"/>
        </w:rPr>
        <w:t xml:space="preserve"> </w:t>
      </w:r>
      <w:r>
        <w:t>suspender,</w:t>
      </w:r>
      <w:r>
        <w:rPr>
          <w:rFonts w:eastAsia="Arial"/>
        </w:rPr>
        <w:t xml:space="preserve"> </w:t>
      </w:r>
      <w:r>
        <w:t>a</w:t>
      </w:r>
      <w:r>
        <w:rPr>
          <w:rFonts w:eastAsia="Arial"/>
        </w:rPr>
        <w:t xml:space="preserve"> </w:t>
      </w:r>
      <w:r>
        <w:t>qualquer</w:t>
      </w:r>
      <w:r>
        <w:rPr>
          <w:rFonts w:eastAsia="Arial"/>
        </w:rPr>
        <w:t xml:space="preserve"> </w:t>
      </w:r>
      <w:r>
        <w:t>tempo,</w:t>
      </w:r>
      <w:r>
        <w:rPr>
          <w:rFonts w:eastAsia="Arial"/>
        </w:rPr>
        <w:t xml:space="preserve"> </w:t>
      </w:r>
      <w:r>
        <w:t>a</w:t>
      </w:r>
      <w:r>
        <w:rPr>
          <w:rFonts w:eastAsia="Arial"/>
        </w:rPr>
        <w:t xml:space="preserve"> </w:t>
      </w:r>
      <w:r>
        <w:t>execução</w:t>
      </w:r>
      <w:r>
        <w:rPr>
          <w:rFonts w:eastAsia="Arial"/>
        </w:rPr>
        <w:t xml:space="preserve"> </w:t>
      </w:r>
      <w:r>
        <w:t>dos</w:t>
      </w:r>
      <w:r>
        <w:rPr>
          <w:rFonts w:eastAsia="Arial"/>
        </w:rPr>
        <w:t xml:space="preserve"> </w:t>
      </w:r>
      <w:r>
        <w:t>serviços,</w:t>
      </w:r>
      <w:r>
        <w:rPr>
          <w:rFonts w:eastAsia="Arial"/>
        </w:rPr>
        <w:t xml:space="preserve"> </w:t>
      </w:r>
      <w:r>
        <w:t>mediante</w:t>
      </w:r>
      <w:r>
        <w:rPr>
          <w:rFonts w:eastAsia="Arial"/>
        </w:rPr>
        <w:t xml:space="preserve"> </w:t>
      </w:r>
      <w:r>
        <w:t>pagamento</w:t>
      </w:r>
      <w:r>
        <w:rPr>
          <w:rFonts w:eastAsia="Arial"/>
        </w:rPr>
        <w:t xml:space="preserve"> </w:t>
      </w:r>
      <w:r>
        <w:t>único</w:t>
      </w:r>
      <w:r>
        <w:rPr>
          <w:rFonts w:eastAsia="Arial"/>
        </w:rPr>
        <w:t xml:space="preserve"> </w:t>
      </w:r>
      <w:r>
        <w:t>e</w:t>
      </w:r>
      <w:r>
        <w:rPr>
          <w:rFonts w:eastAsia="Arial"/>
        </w:rPr>
        <w:t xml:space="preserve"> </w:t>
      </w:r>
      <w:r>
        <w:t>exclusivo</w:t>
      </w:r>
      <w:r>
        <w:rPr>
          <w:rFonts w:eastAsia="Arial"/>
        </w:rPr>
        <w:t xml:space="preserve"> </w:t>
      </w:r>
      <w:r>
        <w:t>dos</w:t>
      </w:r>
      <w:r>
        <w:rPr>
          <w:rFonts w:eastAsia="Arial"/>
        </w:rPr>
        <w:t xml:space="preserve"> </w:t>
      </w:r>
      <w:r>
        <w:t>trabalhos</w:t>
      </w:r>
      <w:r>
        <w:rPr>
          <w:rFonts w:eastAsia="Arial"/>
        </w:rPr>
        <w:t xml:space="preserve"> </w:t>
      </w:r>
      <w:r>
        <w:t>já</w:t>
      </w:r>
      <w:r>
        <w:rPr>
          <w:rFonts w:eastAsia="Arial"/>
        </w:rPr>
        <w:t xml:space="preserve"> </w:t>
      </w:r>
      <w:r>
        <w:t>executados,</w:t>
      </w:r>
      <w:r>
        <w:rPr>
          <w:rFonts w:eastAsia="Arial"/>
        </w:rPr>
        <w:t xml:space="preserve"> </w:t>
      </w:r>
      <w:r>
        <w:t>por</w:t>
      </w:r>
      <w:r>
        <w:rPr>
          <w:rFonts w:eastAsia="Arial"/>
        </w:rPr>
        <w:t xml:space="preserve"> </w:t>
      </w:r>
      <w:r>
        <w:t>ajuste</w:t>
      </w:r>
      <w:r>
        <w:rPr>
          <w:rFonts w:eastAsia="Arial"/>
        </w:rPr>
        <w:t xml:space="preserve"> </w:t>
      </w:r>
      <w:r>
        <w:t>entre</w:t>
      </w:r>
      <w:r>
        <w:rPr>
          <w:rFonts w:eastAsia="Arial"/>
        </w:rPr>
        <w:t xml:space="preserve"> </w:t>
      </w:r>
      <w:r>
        <w:t>as</w:t>
      </w:r>
      <w:r>
        <w:rPr>
          <w:rFonts w:eastAsia="Arial"/>
        </w:rPr>
        <w:t xml:space="preserve"> </w:t>
      </w:r>
      <w:r>
        <w:t>partes</w:t>
      </w:r>
      <w:r>
        <w:rPr>
          <w:rFonts w:eastAsia="Arial"/>
        </w:rPr>
        <w:t xml:space="preserve"> </w:t>
      </w:r>
      <w:r>
        <w:t>interessadas,</w:t>
      </w:r>
      <w:r>
        <w:rPr>
          <w:rFonts w:eastAsia="Arial"/>
        </w:rPr>
        <w:t xml:space="preserve"> </w:t>
      </w:r>
      <w:r>
        <w:t>dos</w:t>
      </w:r>
      <w:r>
        <w:rPr>
          <w:rFonts w:eastAsia="Arial"/>
        </w:rPr>
        <w:t xml:space="preserve"> </w:t>
      </w:r>
      <w:r>
        <w:t>materiais</w:t>
      </w:r>
      <w:r>
        <w:rPr>
          <w:rFonts w:eastAsia="Arial"/>
        </w:rPr>
        <w:t xml:space="preserve"> </w:t>
      </w:r>
      <w:r>
        <w:t>existentes</w:t>
      </w:r>
      <w:r>
        <w:rPr>
          <w:rFonts w:eastAsia="Arial"/>
        </w:rPr>
        <w:t xml:space="preserve"> </w:t>
      </w:r>
      <w:r>
        <w:t>no</w:t>
      </w:r>
      <w:r>
        <w:rPr>
          <w:rFonts w:eastAsia="Arial"/>
        </w:rPr>
        <w:t xml:space="preserve"> </w:t>
      </w:r>
      <w:r>
        <w:t>local</w:t>
      </w:r>
      <w:r>
        <w:rPr>
          <w:rFonts w:eastAsia="Arial"/>
        </w:rPr>
        <w:t xml:space="preserve"> </w:t>
      </w:r>
      <w:r>
        <w:t>dos</w:t>
      </w:r>
      <w:r>
        <w:rPr>
          <w:rFonts w:eastAsia="Arial"/>
        </w:rPr>
        <w:t xml:space="preserve"> </w:t>
      </w:r>
      <w:r>
        <w:t>serviços,</w:t>
      </w:r>
      <w:r>
        <w:rPr>
          <w:rFonts w:eastAsia="Arial"/>
        </w:rPr>
        <w:t xml:space="preserve"> </w:t>
      </w:r>
      <w:r>
        <w:t>e</w:t>
      </w:r>
      <w:r>
        <w:rPr>
          <w:rFonts w:eastAsia="Arial"/>
        </w:rPr>
        <w:t xml:space="preserve"> </w:t>
      </w:r>
      <w:r>
        <w:t>a</w:t>
      </w:r>
      <w:r>
        <w:rPr>
          <w:rFonts w:eastAsia="Arial"/>
        </w:rPr>
        <w:t xml:space="preserve"> </w:t>
      </w:r>
      <w:r>
        <w:t>ele</w:t>
      </w:r>
      <w:r>
        <w:rPr>
          <w:rFonts w:eastAsia="Arial"/>
        </w:rPr>
        <w:t xml:space="preserve"> </w:t>
      </w:r>
      <w:r>
        <w:t>destinados.</w:t>
      </w:r>
    </w:p>
    <w:p w14:paraId="726A9F97" w14:textId="77777777" w:rsidR="003B0163" w:rsidRDefault="003B0163" w:rsidP="003B0163">
      <w:pPr>
        <w:spacing w:line="360" w:lineRule="auto"/>
      </w:pPr>
    </w:p>
    <w:p w14:paraId="7F79627B" w14:textId="77777777" w:rsidR="003B0163" w:rsidRDefault="003B0163" w:rsidP="003B0163">
      <w:pPr>
        <w:spacing w:line="360" w:lineRule="auto"/>
        <w:rPr>
          <w:szCs w:val="24"/>
        </w:rPr>
      </w:pPr>
    </w:p>
    <w:p w14:paraId="6EC407FC" w14:textId="77777777" w:rsidR="003B0163" w:rsidRPr="00F576B6" w:rsidRDefault="003B0163" w:rsidP="003B0163">
      <w:pPr>
        <w:shd w:val="clear" w:color="auto" w:fill="D9D9D9" w:themeFill="background1" w:themeFillShade="D9"/>
        <w:autoSpaceDE w:val="0"/>
        <w:autoSpaceDN w:val="0"/>
        <w:adjustRightInd w:val="0"/>
        <w:spacing w:line="276" w:lineRule="auto"/>
      </w:pPr>
      <w:r w:rsidRPr="00F576B6">
        <w:rPr>
          <w:b/>
        </w:rPr>
        <w:t>1</w:t>
      </w:r>
      <w:r>
        <w:rPr>
          <w:b/>
        </w:rPr>
        <w:t>9</w:t>
      </w:r>
      <w:r w:rsidRPr="00F576B6">
        <w:rPr>
          <w:b/>
        </w:rPr>
        <w:t>. DA EXPEDIÇÃO E AUTORIZAÇÃO</w:t>
      </w:r>
    </w:p>
    <w:p w14:paraId="71733FC3" w14:textId="77777777" w:rsidR="003B0163" w:rsidRPr="00B33F87" w:rsidRDefault="003B0163" w:rsidP="003B0163">
      <w:pPr>
        <w:spacing w:line="276" w:lineRule="auto"/>
      </w:pPr>
      <w:r w:rsidRPr="00B33F87">
        <w:tab/>
      </w:r>
      <w:r w:rsidRPr="00B33F87">
        <w:tab/>
      </w:r>
    </w:p>
    <w:p w14:paraId="6D62075C" w14:textId="77777777" w:rsidR="003B0163" w:rsidRPr="00B33F87" w:rsidRDefault="003B0163" w:rsidP="003B0163">
      <w:pPr>
        <w:spacing w:line="276" w:lineRule="auto"/>
        <w:rPr>
          <w:bCs/>
        </w:rPr>
      </w:pPr>
      <w:r w:rsidRPr="00B33F87">
        <w:t>Este Projeto Básico foi expedido na cidade de João Pes</w:t>
      </w:r>
      <w:r>
        <w:t xml:space="preserve">soa </w:t>
      </w:r>
      <w:r w:rsidRPr="00B33F87">
        <w:t>pela Co</w:t>
      </w:r>
      <w:r>
        <w:t xml:space="preserve">missão Permanente de Licitação – CPL, </w:t>
      </w:r>
      <w:r w:rsidRPr="00B33F87">
        <w:t>conforme Inciso I do Parágrafo segundo do Art. 7º da Lei 8.666/93 e retificado e autorizado pelo ordenador de despesas deste regional.</w:t>
      </w:r>
    </w:p>
    <w:p w14:paraId="64C1476F" w14:textId="77777777" w:rsidR="003B0163" w:rsidRDefault="003B0163" w:rsidP="003B0163">
      <w:pPr>
        <w:spacing w:line="360" w:lineRule="auto"/>
        <w:rPr>
          <w:szCs w:val="24"/>
        </w:rPr>
      </w:pPr>
    </w:p>
    <w:p w14:paraId="65DE66A2" w14:textId="77777777" w:rsidR="003B0163" w:rsidRDefault="003B0163" w:rsidP="003B0163">
      <w:pPr>
        <w:spacing w:line="276" w:lineRule="auto"/>
        <w:rPr>
          <w:bCs/>
        </w:rPr>
      </w:pPr>
    </w:p>
    <w:p w14:paraId="2014319D" w14:textId="77777777" w:rsidR="003B0163" w:rsidRDefault="003B0163" w:rsidP="003B0163">
      <w:pPr>
        <w:spacing w:line="276" w:lineRule="auto"/>
        <w:jc w:val="right"/>
        <w:rPr>
          <w:bCs/>
        </w:rPr>
      </w:pPr>
      <w:r>
        <w:rPr>
          <w:bCs/>
        </w:rPr>
        <w:t>João Pessoa-PB, 17 de novembro de 2022.</w:t>
      </w:r>
    </w:p>
    <w:p w14:paraId="41C028EE" w14:textId="77777777" w:rsidR="003B0163" w:rsidRDefault="003B0163" w:rsidP="003B0163">
      <w:pPr>
        <w:spacing w:line="276" w:lineRule="auto"/>
        <w:jc w:val="right"/>
        <w:rPr>
          <w:bCs/>
        </w:rPr>
      </w:pPr>
    </w:p>
    <w:p w14:paraId="03EF0496" w14:textId="77777777" w:rsidR="003B0163" w:rsidRDefault="003B0163" w:rsidP="003B0163">
      <w:pPr>
        <w:rPr>
          <w:bCs/>
        </w:rPr>
      </w:pPr>
    </w:p>
    <w:p w14:paraId="038FA4F8" w14:textId="77777777" w:rsidR="003B0163" w:rsidRDefault="003B0163" w:rsidP="003B0163">
      <w:pPr>
        <w:jc w:val="center"/>
        <w:rPr>
          <w:bCs/>
        </w:rPr>
      </w:pPr>
      <w:r w:rsidRPr="00B33F87">
        <w:rPr>
          <w:bCs/>
        </w:rPr>
        <w:t>_______</w:t>
      </w:r>
      <w:r w:rsidRPr="00B33F87">
        <w:rPr>
          <w:b/>
          <w:bCs/>
        </w:rPr>
        <w:t>___________________________</w:t>
      </w:r>
    </w:p>
    <w:p w14:paraId="38B87398" w14:textId="77777777" w:rsidR="003B0163" w:rsidRDefault="003B0163" w:rsidP="003B0163">
      <w:pPr>
        <w:jc w:val="center"/>
        <w:rPr>
          <w:rFonts w:ascii="Times" w:eastAsia="Arial Unicode MS" w:hAnsi="Times" w:cs="Times"/>
          <w:szCs w:val="24"/>
          <w:lang w:bidi="pt-BR"/>
        </w:rPr>
      </w:pPr>
      <w:proofErr w:type="spellStart"/>
      <w:r w:rsidRPr="00F85233">
        <w:rPr>
          <w:rFonts w:ascii="Times" w:eastAsia="Arial Unicode MS" w:hAnsi="Times" w:cs="Times"/>
          <w:szCs w:val="24"/>
          <w:lang w:bidi="pt-BR"/>
        </w:rPr>
        <w:t>Osiel</w:t>
      </w:r>
      <w:proofErr w:type="spellEnd"/>
      <w:r w:rsidRPr="00F85233">
        <w:rPr>
          <w:rFonts w:ascii="Times" w:eastAsia="Arial Unicode MS" w:hAnsi="Times" w:cs="Times"/>
          <w:szCs w:val="24"/>
          <w:lang w:bidi="pt-BR"/>
        </w:rPr>
        <w:t xml:space="preserve"> </w:t>
      </w:r>
      <w:proofErr w:type="spellStart"/>
      <w:r w:rsidRPr="00F85233">
        <w:rPr>
          <w:rFonts w:ascii="Times" w:eastAsia="Arial Unicode MS" w:hAnsi="Times" w:cs="Times"/>
          <w:szCs w:val="24"/>
          <w:lang w:bidi="pt-BR"/>
        </w:rPr>
        <w:t>Acendino</w:t>
      </w:r>
      <w:proofErr w:type="spellEnd"/>
      <w:r w:rsidRPr="00F85233">
        <w:rPr>
          <w:rFonts w:ascii="Times" w:eastAsia="Arial Unicode MS" w:hAnsi="Times" w:cs="Times"/>
          <w:szCs w:val="24"/>
          <w:lang w:bidi="pt-BR"/>
        </w:rPr>
        <w:t xml:space="preserve"> da Silva</w:t>
      </w:r>
    </w:p>
    <w:p w14:paraId="17375C39" w14:textId="77777777" w:rsidR="003B0163" w:rsidRDefault="003B0163" w:rsidP="003B0163">
      <w:pPr>
        <w:jc w:val="center"/>
        <w:rPr>
          <w:rFonts w:ascii="Times" w:eastAsia="Arial Unicode MS" w:hAnsi="Times" w:cs="Times"/>
          <w:lang w:bidi="pt-BR"/>
        </w:rPr>
      </w:pPr>
      <w:r>
        <w:rPr>
          <w:rFonts w:ascii="Times" w:eastAsia="Arial Unicode MS" w:hAnsi="Times" w:cs="Times"/>
          <w:szCs w:val="24"/>
          <w:lang w:bidi="pt-BR"/>
        </w:rPr>
        <w:t>Gerente do setor de Patrimônio</w:t>
      </w:r>
      <w:r w:rsidRPr="00F85233">
        <w:rPr>
          <w:rFonts w:ascii="Times" w:eastAsia="Arial Unicode MS" w:hAnsi="Times" w:cs="Times"/>
          <w:szCs w:val="24"/>
          <w:lang w:bidi="pt-BR"/>
        </w:rPr>
        <w:t xml:space="preserve"> </w:t>
      </w:r>
      <w:r>
        <w:rPr>
          <w:rFonts w:ascii="Times" w:eastAsia="Arial Unicode MS" w:hAnsi="Times" w:cs="Times"/>
          <w:szCs w:val="24"/>
          <w:lang w:bidi="pt-BR"/>
        </w:rPr>
        <w:t>do Coren-PB</w:t>
      </w:r>
    </w:p>
    <w:p w14:paraId="41D9AD8E" w14:textId="77777777" w:rsidR="003B0163" w:rsidRDefault="003B0163" w:rsidP="003B0163">
      <w:pPr>
        <w:jc w:val="center"/>
        <w:rPr>
          <w:rFonts w:ascii="Times" w:eastAsia="Arial Unicode MS" w:hAnsi="Times" w:cs="Times"/>
          <w:lang w:bidi="pt-BR"/>
        </w:rPr>
      </w:pPr>
    </w:p>
    <w:p w14:paraId="56E3F8ED" w14:textId="77777777" w:rsidR="003B0163" w:rsidRDefault="003B0163" w:rsidP="003B0163">
      <w:pPr>
        <w:jc w:val="center"/>
        <w:rPr>
          <w:rFonts w:ascii="Times" w:eastAsia="Arial Unicode MS" w:hAnsi="Times" w:cs="Times"/>
          <w:lang w:bidi="pt-BR"/>
        </w:rPr>
      </w:pPr>
    </w:p>
    <w:p w14:paraId="02D17BDC" w14:textId="77777777" w:rsidR="003B0163" w:rsidRPr="00F85233" w:rsidRDefault="003B0163" w:rsidP="003B0163">
      <w:pPr>
        <w:jc w:val="center"/>
        <w:rPr>
          <w:rFonts w:ascii="Times" w:eastAsia="Arial Unicode MS" w:hAnsi="Times" w:cs="Times"/>
          <w:szCs w:val="24"/>
          <w:lang w:bidi="pt-BR"/>
        </w:rPr>
      </w:pPr>
    </w:p>
    <w:p w14:paraId="39895FA5" w14:textId="77777777" w:rsidR="003B0163" w:rsidRDefault="003B0163" w:rsidP="003B0163">
      <w:pPr>
        <w:ind w:firstLine="720"/>
        <w:jc w:val="center"/>
        <w:rPr>
          <w:rFonts w:ascii="Times" w:eastAsia="Arial Unicode MS" w:hAnsi="Times" w:cs="Times"/>
          <w:szCs w:val="24"/>
          <w:lang w:bidi="pt-BR"/>
        </w:rPr>
      </w:pPr>
    </w:p>
    <w:p w14:paraId="662703AD" w14:textId="77777777" w:rsidR="003B0163" w:rsidRDefault="003B0163" w:rsidP="003B0163">
      <w:pPr>
        <w:jc w:val="center"/>
        <w:rPr>
          <w:rFonts w:ascii="Times" w:eastAsia="Arial Unicode MS" w:hAnsi="Times" w:cs="Times"/>
          <w:szCs w:val="24"/>
          <w:lang w:bidi="pt-BR"/>
        </w:rPr>
      </w:pPr>
      <w:r w:rsidRPr="00B33F87">
        <w:rPr>
          <w:bCs/>
        </w:rPr>
        <w:t>_______</w:t>
      </w:r>
      <w:r w:rsidRPr="00B33F87">
        <w:rPr>
          <w:b/>
          <w:bCs/>
        </w:rPr>
        <w:t>___________________________</w:t>
      </w:r>
    </w:p>
    <w:p w14:paraId="01C4E050" w14:textId="77777777" w:rsidR="003B0163" w:rsidRPr="00F85233" w:rsidRDefault="003B0163" w:rsidP="003B0163">
      <w:pPr>
        <w:jc w:val="center"/>
        <w:rPr>
          <w:rFonts w:ascii="Times" w:eastAsia="Arial Unicode MS" w:hAnsi="Times" w:cs="Times"/>
          <w:szCs w:val="24"/>
          <w:lang w:bidi="pt-BR"/>
        </w:rPr>
      </w:pPr>
      <w:proofErr w:type="spellStart"/>
      <w:r w:rsidRPr="00F85233">
        <w:rPr>
          <w:rFonts w:ascii="Times" w:eastAsia="Arial Unicode MS" w:hAnsi="Times" w:cs="Times"/>
          <w:szCs w:val="24"/>
          <w:lang w:bidi="pt-BR"/>
        </w:rPr>
        <w:t>Kaline</w:t>
      </w:r>
      <w:proofErr w:type="spellEnd"/>
      <w:r w:rsidRPr="00F85233">
        <w:rPr>
          <w:rFonts w:ascii="Times" w:eastAsia="Arial Unicode MS" w:hAnsi="Times" w:cs="Times"/>
          <w:szCs w:val="24"/>
          <w:lang w:bidi="pt-BR"/>
        </w:rPr>
        <w:t xml:space="preserve"> </w:t>
      </w:r>
      <w:proofErr w:type="spellStart"/>
      <w:r w:rsidRPr="00F85233">
        <w:rPr>
          <w:rFonts w:ascii="Times" w:eastAsia="Arial Unicode MS" w:hAnsi="Times" w:cs="Times"/>
          <w:szCs w:val="24"/>
          <w:lang w:bidi="pt-BR"/>
        </w:rPr>
        <w:t>Mayumi</w:t>
      </w:r>
      <w:proofErr w:type="spellEnd"/>
      <w:r w:rsidRPr="00F85233">
        <w:rPr>
          <w:rFonts w:ascii="Times" w:eastAsia="Arial Unicode MS" w:hAnsi="Times" w:cs="Times"/>
          <w:szCs w:val="24"/>
          <w:lang w:bidi="pt-BR"/>
        </w:rPr>
        <w:t xml:space="preserve"> Lima </w:t>
      </w:r>
      <w:proofErr w:type="spellStart"/>
      <w:r w:rsidRPr="00F85233">
        <w:rPr>
          <w:rFonts w:ascii="Times" w:eastAsia="Arial Unicode MS" w:hAnsi="Times" w:cs="Times"/>
          <w:szCs w:val="24"/>
          <w:lang w:bidi="pt-BR"/>
        </w:rPr>
        <w:t>Yamaguti</w:t>
      </w:r>
      <w:proofErr w:type="spellEnd"/>
    </w:p>
    <w:p w14:paraId="78DE1614" w14:textId="77777777" w:rsidR="003B0163" w:rsidRDefault="003B0163" w:rsidP="003B0163">
      <w:pPr>
        <w:jc w:val="center"/>
        <w:rPr>
          <w:rFonts w:ascii="Times" w:eastAsia="Arial Unicode MS" w:hAnsi="Times" w:cs="Times"/>
          <w:szCs w:val="24"/>
          <w:lang w:bidi="pt-BR"/>
        </w:rPr>
      </w:pPr>
      <w:r>
        <w:rPr>
          <w:rFonts w:ascii="Times" w:eastAsia="Arial Unicode MS" w:hAnsi="Times" w:cs="Times"/>
          <w:szCs w:val="24"/>
          <w:lang w:bidi="pt-BR"/>
        </w:rPr>
        <w:t>Gerente do Setor de Recursos Humanos</w:t>
      </w:r>
      <w:r w:rsidRPr="00F85233">
        <w:rPr>
          <w:rFonts w:ascii="Times" w:eastAsia="Arial Unicode MS" w:hAnsi="Times" w:cs="Times"/>
          <w:szCs w:val="24"/>
          <w:lang w:bidi="pt-BR"/>
        </w:rPr>
        <w:t xml:space="preserve"> </w:t>
      </w:r>
      <w:r>
        <w:rPr>
          <w:rFonts w:ascii="Times" w:eastAsia="Arial Unicode MS" w:hAnsi="Times" w:cs="Times"/>
          <w:szCs w:val="24"/>
          <w:lang w:bidi="pt-BR"/>
        </w:rPr>
        <w:t>do Coren-PB</w:t>
      </w:r>
    </w:p>
    <w:p w14:paraId="7B02063C" w14:textId="77777777" w:rsidR="003B0163" w:rsidRDefault="003B0163" w:rsidP="003B0163">
      <w:pPr>
        <w:ind w:firstLine="720"/>
        <w:jc w:val="center"/>
        <w:rPr>
          <w:rFonts w:ascii="Times" w:eastAsia="Arial Unicode MS" w:hAnsi="Times" w:cs="Times"/>
          <w:szCs w:val="24"/>
          <w:lang w:bidi="pt-BR"/>
        </w:rPr>
      </w:pPr>
    </w:p>
    <w:p w14:paraId="17B61E37" w14:textId="77777777" w:rsidR="003B0163" w:rsidRDefault="003B0163" w:rsidP="003B0163">
      <w:pPr>
        <w:ind w:firstLine="720"/>
        <w:jc w:val="center"/>
        <w:rPr>
          <w:rFonts w:ascii="Times" w:eastAsia="Arial Unicode MS" w:hAnsi="Times" w:cs="Times"/>
          <w:lang w:bidi="pt-BR"/>
        </w:rPr>
      </w:pPr>
    </w:p>
    <w:p w14:paraId="40B1E58B" w14:textId="77777777" w:rsidR="003B0163" w:rsidRDefault="003B0163" w:rsidP="003B0163">
      <w:pPr>
        <w:ind w:firstLine="720"/>
        <w:jc w:val="center"/>
        <w:rPr>
          <w:rFonts w:ascii="Times" w:eastAsia="Arial Unicode MS" w:hAnsi="Times" w:cs="Times"/>
          <w:lang w:bidi="pt-BR"/>
        </w:rPr>
      </w:pPr>
    </w:p>
    <w:p w14:paraId="03BFDCDE" w14:textId="77777777" w:rsidR="003B0163" w:rsidRDefault="003B0163" w:rsidP="003B0163">
      <w:pPr>
        <w:ind w:firstLine="720"/>
        <w:jc w:val="center"/>
        <w:rPr>
          <w:rFonts w:ascii="Times" w:eastAsia="Arial Unicode MS" w:hAnsi="Times" w:cs="Times"/>
          <w:szCs w:val="24"/>
          <w:lang w:bidi="pt-BR"/>
        </w:rPr>
      </w:pPr>
    </w:p>
    <w:p w14:paraId="7288DC2E" w14:textId="77777777" w:rsidR="003B0163" w:rsidRDefault="003B0163" w:rsidP="003B0163">
      <w:pPr>
        <w:jc w:val="center"/>
        <w:rPr>
          <w:rFonts w:ascii="Times" w:eastAsia="Arial Unicode MS" w:hAnsi="Times" w:cs="Times"/>
          <w:szCs w:val="24"/>
          <w:lang w:bidi="pt-BR"/>
        </w:rPr>
      </w:pPr>
      <w:r w:rsidRPr="00B33F87">
        <w:rPr>
          <w:bCs/>
        </w:rPr>
        <w:t>_______</w:t>
      </w:r>
      <w:r w:rsidRPr="00B33F87">
        <w:rPr>
          <w:b/>
          <w:bCs/>
        </w:rPr>
        <w:t>___________________________</w:t>
      </w:r>
    </w:p>
    <w:p w14:paraId="0773BF02" w14:textId="77777777" w:rsidR="003B0163" w:rsidRDefault="003B0163" w:rsidP="003B0163">
      <w:pPr>
        <w:jc w:val="center"/>
        <w:rPr>
          <w:rFonts w:ascii="Times" w:eastAsia="Arial Unicode MS" w:hAnsi="Times" w:cs="Times"/>
          <w:szCs w:val="24"/>
          <w:lang w:bidi="pt-BR"/>
        </w:rPr>
      </w:pPr>
      <w:r w:rsidRPr="00F85233">
        <w:rPr>
          <w:rFonts w:ascii="Times" w:eastAsia="Arial Unicode MS" w:hAnsi="Times" w:cs="Times"/>
          <w:szCs w:val="24"/>
          <w:lang w:bidi="pt-BR"/>
        </w:rPr>
        <w:t>Michelle Batista de Andrade</w:t>
      </w:r>
    </w:p>
    <w:p w14:paraId="7E737196" w14:textId="77777777" w:rsidR="003B0163" w:rsidRPr="00F85233" w:rsidRDefault="003B0163" w:rsidP="003B0163">
      <w:pPr>
        <w:jc w:val="center"/>
        <w:rPr>
          <w:rFonts w:ascii="Times" w:eastAsia="Arial Unicode MS" w:hAnsi="Times" w:cs="Times"/>
          <w:szCs w:val="24"/>
          <w:lang w:bidi="pt-BR"/>
        </w:rPr>
      </w:pPr>
      <w:r>
        <w:rPr>
          <w:rFonts w:ascii="Times" w:eastAsia="Arial Unicode MS" w:hAnsi="Times" w:cs="Times"/>
          <w:szCs w:val="24"/>
          <w:lang w:bidi="pt-BR"/>
        </w:rPr>
        <w:t>Secretária Executiva do Coren-PB</w:t>
      </w:r>
    </w:p>
    <w:p w14:paraId="2DD97ABC" w14:textId="77777777" w:rsidR="003B0163" w:rsidRDefault="003B0163" w:rsidP="003B0163">
      <w:pPr>
        <w:spacing w:after="160"/>
        <w:jc w:val="center"/>
      </w:pPr>
    </w:p>
    <w:p w14:paraId="0B463FDD" w14:textId="77777777" w:rsidR="003B0163" w:rsidRDefault="003B0163" w:rsidP="003B0163">
      <w:pPr>
        <w:jc w:val="center"/>
        <w:rPr>
          <w:bCs/>
        </w:rPr>
      </w:pPr>
    </w:p>
    <w:p w14:paraId="210CB24A" w14:textId="77777777" w:rsidR="003B0163" w:rsidRDefault="003B0163" w:rsidP="003B0163">
      <w:pPr>
        <w:jc w:val="center"/>
        <w:rPr>
          <w:bCs/>
        </w:rPr>
      </w:pPr>
    </w:p>
    <w:p w14:paraId="7F2092C7" w14:textId="77777777" w:rsidR="003B0163" w:rsidRDefault="003B0163" w:rsidP="003B0163">
      <w:pPr>
        <w:jc w:val="center"/>
      </w:pPr>
      <w:r w:rsidRPr="00B33F87">
        <w:rPr>
          <w:bCs/>
        </w:rPr>
        <w:t>___________________________</w:t>
      </w:r>
      <w:r>
        <w:rPr>
          <w:bCs/>
        </w:rPr>
        <w:t>_____</w:t>
      </w:r>
      <w:r w:rsidRPr="00B33F87">
        <w:rPr>
          <w:bCs/>
        </w:rPr>
        <w:t>__</w:t>
      </w:r>
    </w:p>
    <w:p w14:paraId="1FABCA97" w14:textId="77777777" w:rsidR="003B0163" w:rsidRDefault="003B0163" w:rsidP="003B0163">
      <w:pPr>
        <w:jc w:val="center"/>
      </w:pPr>
      <w:proofErr w:type="spellStart"/>
      <w:r>
        <w:t>Rayra</w:t>
      </w:r>
      <w:proofErr w:type="spellEnd"/>
      <w:r>
        <w:t xml:space="preserve"> </w:t>
      </w:r>
      <w:proofErr w:type="spellStart"/>
      <w:r>
        <w:t>Maxiana</w:t>
      </w:r>
      <w:proofErr w:type="spellEnd"/>
      <w:r>
        <w:t xml:space="preserve"> Santos </w:t>
      </w:r>
      <w:proofErr w:type="spellStart"/>
      <w:r>
        <w:t>Beserra</w:t>
      </w:r>
      <w:proofErr w:type="spellEnd"/>
      <w:r>
        <w:t xml:space="preserve"> de Araújo</w:t>
      </w:r>
    </w:p>
    <w:p w14:paraId="1C87C4B8" w14:textId="77777777" w:rsidR="003B0163" w:rsidRPr="00B33F87" w:rsidRDefault="003B0163" w:rsidP="003B0163">
      <w:pPr>
        <w:jc w:val="center"/>
      </w:pPr>
      <w:r w:rsidRPr="00B33F87">
        <w:t>Presidente Coren-PB</w:t>
      </w:r>
    </w:p>
    <w:p w14:paraId="1F9293B9" w14:textId="77777777" w:rsidR="003B0163" w:rsidRPr="00B33F87" w:rsidRDefault="003B0163" w:rsidP="003B0163">
      <w:pPr>
        <w:jc w:val="center"/>
      </w:pPr>
    </w:p>
    <w:p w14:paraId="5539E19E" w14:textId="77777777" w:rsidR="003B0163" w:rsidRDefault="003B0163" w:rsidP="003B0163"/>
    <w:p w14:paraId="28915A31" w14:textId="77777777" w:rsidR="003B0163" w:rsidRPr="009A3FEF" w:rsidRDefault="003B0163" w:rsidP="003B0163">
      <w:pPr>
        <w:spacing w:line="360" w:lineRule="auto"/>
        <w:rPr>
          <w:szCs w:val="24"/>
        </w:rPr>
      </w:pPr>
    </w:p>
    <w:p w14:paraId="3D0B907C" w14:textId="77777777" w:rsidR="00ED09F5" w:rsidRDefault="00ED09F5"/>
    <w:sectPr w:rsidR="00ED09F5" w:rsidSect="004A77EB">
      <w:headerReference w:type="default" r:id="rId4"/>
      <w:pgSz w:w="11906" w:h="16838"/>
      <w:pgMar w:top="1701" w:right="1134" w:bottom="709"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5BBC" w14:textId="5F7E5CB2" w:rsidR="00DD410B" w:rsidRDefault="003B0163" w:rsidP="00DD410B">
    <w:pPr>
      <w:pBdr>
        <w:top w:val="nil"/>
        <w:left w:val="nil"/>
        <w:bottom w:val="single" w:sz="4" w:space="1" w:color="auto"/>
        <w:right w:val="nil"/>
        <w:between w:val="nil"/>
      </w:pBdr>
      <w:tabs>
        <w:tab w:val="center" w:pos="4252"/>
        <w:tab w:val="right" w:pos="8504"/>
      </w:tabs>
      <w:jc w:val="left"/>
      <w:rPr>
        <w:rFonts w:ascii="Calibri" w:hAnsi="Calibri" w:cs="Calibri"/>
        <w:color w:val="000000"/>
        <w:sz w:val="22"/>
        <w:szCs w:val="22"/>
      </w:rPr>
    </w:pPr>
    <w:r>
      <w:rPr>
        <w:noProof/>
      </w:rPr>
      <w:drawing>
        <wp:anchor distT="0" distB="0" distL="0" distR="0" simplePos="0" relativeHeight="251659264" behindDoc="1" locked="0" layoutInCell="1" allowOverlap="1" wp14:anchorId="6B3DE3F0" wp14:editId="0A1EED32">
          <wp:simplePos x="0" y="0"/>
          <wp:positionH relativeFrom="column">
            <wp:posOffset>925830</wp:posOffset>
          </wp:positionH>
          <wp:positionV relativeFrom="paragraph">
            <wp:posOffset>-63500</wp:posOffset>
          </wp:positionV>
          <wp:extent cx="3942715" cy="1189355"/>
          <wp:effectExtent l="0" t="0" r="635" b="0"/>
          <wp:wrapNone/>
          <wp:docPr id="1" name="Imagem 1" descr="1185485_595947380446725_135774422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1185485_595947380446725_135774422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271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20459" w14:textId="77777777" w:rsidR="00DD410B" w:rsidRDefault="002615B7" w:rsidP="00DD410B">
    <w:pPr>
      <w:pBdr>
        <w:top w:val="nil"/>
        <w:left w:val="nil"/>
        <w:bottom w:val="single" w:sz="4" w:space="1" w:color="auto"/>
        <w:right w:val="nil"/>
        <w:between w:val="nil"/>
      </w:pBdr>
      <w:tabs>
        <w:tab w:val="center" w:pos="4252"/>
        <w:tab w:val="right" w:pos="8504"/>
      </w:tabs>
      <w:jc w:val="left"/>
      <w:rPr>
        <w:rFonts w:ascii="Calibri" w:hAnsi="Calibri" w:cs="Calibri"/>
        <w:color w:val="000000"/>
        <w:sz w:val="22"/>
        <w:szCs w:val="22"/>
      </w:rPr>
    </w:pPr>
  </w:p>
  <w:p w14:paraId="259DCE5C" w14:textId="77777777" w:rsidR="00DD410B" w:rsidRDefault="002615B7" w:rsidP="00DD410B">
    <w:pPr>
      <w:pBdr>
        <w:top w:val="nil"/>
        <w:left w:val="nil"/>
        <w:bottom w:val="single" w:sz="4" w:space="1" w:color="auto"/>
        <w:right w:val="nil"/>
        <w:between w:val="nil"/>
      </w:pBdr>
      <w:tabs>
        <w:tab w:val="center" w:pos="4252"/>
        <w:tab w:val="right" w:pos="8504"/>
      </w:tabs>
      <w:jc w:val="left"/>
      <w:rPr>
        <w:rFonts w:ascii="Calibri" w:hAnsi="Calibri" w:cs="Calibri"/>
        <w:color w:val="000000"/>
        <w:sz w:val="22"/>
        <w:szCs w:val="22"/>
      </w:rPr>
    </w:pPr>
  </w:p>
  <w:p w14:paraId="320254FF" w14:textId="77777777" w:rsidR="00DD410B" w:rsidRDefault="002615B7" w:rsidP="00DD410B">
    <w:pPr>
      <w:pBdr>
        <w:top w:val="nil"/>
        <w:left w:val="nil"/>
        <w:bottom w:val="single" w:sz="4" w:space="1" w:color="auto"/>
        <w:right w:val="nil"/>
        <w:between w:val="nil"/>
      </w:pBdr>
      <w:tabs>
        <w:tab w:val="center" w:pos="4252"/>
        <w:tab w:val="right" w:pos="8504"/>
      </w:tabs>
      <w:jc w:val="left"/>
      <w:rPr>
        <w:rFonts w:ascii="Calibri" w:hAnsi="Calibri" w:cs="Calibri"/>
        <w:color w:val="000000"/>
        <w:sz w:val="22"/>
        <w:szCs w:val="22"/>
      </w:rPr>
    </w:pPr>
  </w:p>
  <w:p w14:paraId="1E838F9C" w14:textId="77777777" w:rsidR="00DD410B" w:rsidRDefault="002615B7" w:rsidP="00DD410B">
    <w:pPr>
      <w:pBdr>
        <w:top w:val="nil"/>
        <w:left w:val="nil"/>
        <w:bottom w:val="single" w:sz="4" w:space="1" w:color="auto"/>
        <w:right w:val="nil"/>
        <w:between w:val="nil"/>
      </w:pBdr>
      <w:tabs>
        <w:tab w:val="center" w:pos="4252"/>
        <w:tab w:val="right" w:pos="8504"/>
      </w:tabs>
      <w:jc w:val="left"/>
      <w:rPr>
        <w:rFonts w:ascii="Calibri" w:hAnsi="Calibri" w:cs="Calibri"/>
        <w:color w:val="000000"/>
        <w:sz w:val="22"/>
        <w:szCs w:val="22"/>
      </w:rPr>
    </w:pPr>
  </w:p>
  <w:p w14:paraId="38290666" w14:textId="77777777" w:rsidR="00DD410B" w:rsidRDefault="002615B7" w:rsidP="00DD410B">
    <w:pPr>
      <w:pBdr>
        <w:top w:val="nil"/>
        <w:left w:val="nil"/>
        <w:bottom w:val="single" w:sz="4" w:space="1" w:color="auto"/>
        <w:right w:val="nil"/>
        <w:between w:val="nil"/>
      </w:pBdr>
      <w:tabs>
        <w:tab w:val="center" w:pos="4252"/>
        <w:tab w:val="right" w:pos="8504"/>
      </w:tabs>
      <w:jc w:val="left"/>
      <w:rPr>
        <w:rFonts w:ascii="Calibri" w:hAnsi="Calibri" w:cs="Calibri"/>
        <w:color w:val="000000"/>
        <w:sz w:val="22"/>
        <w:szCs w:val="22"/>
      </w:rPr>
    </w:pPr>
  </w:p>
  <w:p w14:paraId="18E74FC6" w14:textId="77777777" w:rsidR="00A61C56" w:rsidRPr="004C2F91" w:rsidRDefault="002615B7" w:rsidP="004C2F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63"/>
    <w:rsid w:val="002615B7"/>
    <w:rsid w:val="003B0163"/>
    <w:rsid w:val="00912987"/>
    <w:rsid w:val="00ED0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744DD"/>
  <w15:chartTrackingRefBased/>
  <w15:docId w15:val="{DB6A9CC1-94A9-4C86-8A67-1583684A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63"/>
    <w:pPr>
      <w:spacing w:after="0" w:line="240" w:lineRule="auto"/>
      <w:jc w:val="both"/>
    </w:pPr>
    <w:rPr>
      <w:rFonts w:ascii="Times New Roman" w:eastAsia="Calibri"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nhideWhenUsed/>
    <w:rsid w:val="003B0163"/>
    <w:pPr>
      <w:tabs>
        <w:tab w:val="center" w:pos="4252"/>
        <w:tab w:val="right" w:pos="8504"/>
      </w:tabs>
    </w:pPr>
  </w:style>
  <w:style w:type="character" w:customStyle="1" w:styleId="CabealhoChar">
    <w:name w:val="Cabeçalho Char"/>
    <w:aliases w:val="Cabeçalho superior Char,Heading 1a Char"/>
    <w:basedOn w:val="Fontepargpadro"/>
    <w:link w:val="Cabealho"/>
    <w:rsid w:val="003B0163"/>
    <w:rPr>
      <w:rFonts w:ascii="Times New Roman" w:eastAsia="Calibri" w:hAnsi="Times New Roman" w:cs="Times New Roman"/>
      <w:sz w:val="24"/>
      <w:szCs w:val="20"/>
      <w:lang w:eastAsia="pt-BR"/>
    </w:rPr>
  </w:style>
  <w:style w:type="paragraph" w:styleId="Recuodecorpodetexto">
    <w:name w:val="Body Text Indent"/>
    <w:basedOn w:val="Normal"/>
    <w:link w:val="RecuodecorpodetextoChar"/>
    <w:semiHidden/>
    <w:rsid w:val="003B0163"/>
    <w:pPr>
      <w:ind w:left="360"/>
      <w:jc w:val="left"/>
    </w:pPr>
    <w:rPr>
      <w:rFonts w:ascii="Arial" w:eastAsia="Times New Roman" w:hAnsi="Arial" w:cs="Arial"/>
      <w:sz w:val="22"/>
      <w:szCs w:val="24"/>
    </w:rPr>
  </w:style>
  <w:style w:type="character" w:customStyle="1" w:styleId="RecuodecorpodetextoChar">
    <w:name w:val="Recuo de corpo de texto Char"/>
    <w:basedOn w:val="Fontepargpadro"/>
    <w:link w:val="Recuodecorpodetexto"/>
    <w:semiHidden/>
    <w:rsid w:val="003B0163"/>
    <w:rPr>
      <w:rFonts w:ascii="Arial" w:eastAsia="Times New Roman" w:hAnsi="Arial" w:cs="Arial"/>
      <w:szCs w:val="24"/>
      <w:lang w:eastAsia="pt-BR"/>
    </w:rPr>
  </w:style>
  <w:style w:type="paragraph" w:styleId="NormalWeb">
    <w:name w:val="Normal (Web)"/>
    <w:basedOn w:val="Normal"/>
    <w:unhideWhenUsed/>
    <w:rsid w:val="003B0163"/>
    <w:pPr>
      <w:spacing w:before="100" w:beforeAutospacing="1" w:after="100" w:afterAutospacing="1"/>
      <w:jc w:val="left"/>
    </w:pPr>
    <w:rPr>
      <w:rFonts w:eastAsia="Times New Roman"/>
      <w:szCs w:val="24"/>
    </w:rPr>
  </w:style>
  <w:style w:type="paragraph" w:customStyle="1" w:styleId="Standard">
    <w:name w:val="Standard"/>
    <w:rsid w:val="003B016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4058</Words>
  <Characters>21914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 02</dc:creator>
  <cp:keywords/>
  <dc:description/>
  <cp:lastModifiedBy>Coren 02</cp:lastModifiedBy>
  <cp:revision>1</cp:revision>
  <cp:lastPrinted>2022-11-16T17:58:00Z</cp:lastPrinted>
  <dcterms:created xsi:type="dcterms:W3CDTF">2022-11-16T17:51:00Z</dcterms:created>
  <dcterms:modified xsi:type="dcterms:W3CDTF">2022-11-16T18:39:00Z</dcterms:modified>
</cp:coreProperties>
</file>